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7C" w:rsidRDefault="00E81D7C" w:rsidP="00E81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organizowania stażu dla osób bezrobotnych oraz tryb składania wniosków w 2020r.</w:t>
      </w:r>
    </w:p>
    <w:p w:rsidR="00E81D7C" w:rsidRDefault="00E81D7C" w:rsidP="00E81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1D7C" w:rsidRDefault="00E81D7C" w:rsidP="00E81D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Podstawa prawna- art. 53 Ustawy z dnia 20 kwietnia 2004 roku o promocji zatrudnienia i instytucjach rynku pracy (Dz. U. z 2019r. poz. 1482 z późn. zm.) oraz Rozporządzenie Ministra Pracy i Polityki Społecznej w sprawie szczegółowych warunków odbywania stażu przez bezrobotnych z 20 sierpnia 2009 r. (Dz. U. z 2009r. Nr 142 poz. 1160)</w:t>
      </w:r>
    </w:p>
    <w:p w:rsidR="00E81D7C" w:rsidRDefault="00E81D7C" w:rsidP="00E81D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D7C" w:rsidRDefault="00E81D7C" w:rsidP="00E81D7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Staż – oznacza to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1D7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nabywanie przez bezrobotnego umiejętności praktycznych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wykonywania pracy przez wykonywanie zadań w miejscu pracy bez nawiązania stosunku pracy z pracodawcą.</w:t>
      </w:r>
    </w:p>
    <w:p w:rsidR="00E81D7C" w:rsidRDefault="00E81D7C" w:rsidP="00E81D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D7C" w:rsidRDefault="00E81D7C" w:rsidP="00E81D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81D7C" w:rsidRDefault="00E81D7C" w:rsidP="00E81D7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D7C" w:rsidRDefault="00E81D7C" w:rsidP="00E81D7C">
      <w:pPr>
        <w:pStyle w:val="Akapitzlist"/>
        <w:numPr>
          <w:ilvl w:val="0"/>
          <w:numId w:val="2"/>
        </w:numPr>
        <w:spacing w:after="0" w:line="36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stażu może być:</w:t>
      </w:r>
    </w:p>
    <w:p w:rsidR="00E81D7C" w:rsidRDefault="00E81D7C" w:rsidP="00E81D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pracodawca-oznacza to jednostkę organizacyjną, chociażby nie posiadała osobowości prawnej, a także osobę fizyczną , jeżeli zatrudniają one, co najmniej jednego pracownika,</w:t>
      </w:r>
    </w:p>
    <w:p w:rsidR="00E81D7C" w:rsidRDefault="00E81D7C" w:rsidP="00E81D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przedsiębiorca-niezatrudniający pracownika na zasadach przewidzianych dla pracodawców,</w:t>
      </w:r>
    </w:p>
    <w:p w:rsidR="00E81D7C" w:rsidRDefault="00E81D7C" w:rsidP="00E81D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rolnicza spółdzielnia produkcyjna,</w:t>
      </w:r>
    </w:p>
    <w:p w:rsidR="00E81D7C" w:rsidRDefault="00E81D7C" w:rsidP="00E81D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pełnoletnia osoba fizyczna, zamieszkująca i prowadząca na terytorium Rzeczypospolitej Polskiej, osobiście i na własny rachunek, działalność w zakresie produkcji roślinnej lub zwierzęcej, w tym ogrodniczej , sadowniczej, pszczelarskiej i rybnej , w pozostającym w jej posiadaniu gospodarstwie rolnym obejmującym obszar użytków rolnych o powierzchni 2 ha przeliczeniowe lub prowadzącej dział specjalny produkcji rolnej, o którym mowa w ustawie z dnia 20 grudnia 1990 r. o ubezpieczeniu społecznym rolników (Dz. U. z 2019r. poz. 299 z późń. zm. ).</w:t>
      </w:r>
    </w:p>
    <w:p w:rsidR="00E81D7C" w:rsidRDefault="00E81D7C" w:rsidP="00E8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Pr="00E81D7C" w:rsidRDefault="00E81D7C" w:rsidP="00E8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D7C" w:rsidRPr="00E81D7C" w:rsidRDefault="00E81D7C" w:rsidP="00E81D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pierwszej kolejności na staż kierowane będą osoby bezrobotne, które </w:t>
      </w:r>
      <w:r w:rsidRPr="00E81D7C">
        <w:rPr>
          <w:rFonts w:ascii="Times New Roman" w:hAnsi="Times New Roman" w:cs="Times New Roman"/>
          <w:sz w:val="24"/>
          <w:szCs w:val="24"/>
        </w:rPr>
        <w:t xml:space="preserve">nie były zatrudnione lub nie wykonywały innej pracy zarobkowej </w:t>
      </w:r>
      <w:r w:rsidRPr="00E81D7C">
        <w:rPr>
          <w:rFonts w:ascii="Times New Roman" w:hAnsi="Times New Roman" w:cs="Times New Roman"/>
          <w:sz w:val="24"/>
          <w:szCs w:val="24"/>
        </w:rPr>
        <w:br/>
        <w:t>u danego pracodawcy trwającej powyżej 6 miesięcy w danym roku kalendarzowym.</w:t>
      </w:r>
    </w:p>
    <w:p w:rsidR="00E81D7C" w:rsidRDefault="00E81D7C" w:rsidP="00E81D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7C" w:rsidRDefault="00E81D7C" w:rsidP="00E81D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pozytywnie rozpatrywane będą wnioski pracodawców oraz przedsiębiorców, którzy:</w:t>
      </w:r>
    </w:p>
    <w:p w:rsidR="00E81D7C" w:rsidRDefault="00E81D7C" w:rsidP="00E81D7C">
      <w:pPr>
        <w:pStyle w:val="Akapitzlist"/>
        <w:numPr>
          <w:ilvl w:val="0"/>
          <w:numId w:val="5"/>
        </w:numPr>
        <w:spacing w:after="240" w:line="36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  mieli zawarte umowy o zorganizowanie stażu i wywiązali się z deklaracji zatrudnienia,</w:t>
      </w:r>
    </w:p>
    <w:p w:rsidR="00E81D7C" w:rsidRDefault="00E81D7C" w:rsidP="00E81D7C">
      <w:pPr>
        <w:pStyle w:val="Akapitzlist"/>
        <w:numPr>
          <w:ilvl w:val="0"/>
          <w:numId w:val="5"/>
        </w:numPr>
        <w:spacing w:after="240" w:line="36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zatrudnienie lub inną pracę zarobkową po odbytym stażu,</w:t>
      </w:r>
    </w:p>
    <w:p w:rsidR="00E81D7C" w:rsidRDefault="00E81D7C" w:rsidP="00E81D7C">
      <w:pPr>
        <w:pStyle w:val="Akapitzlist"/>
        <w:numPr>
          <w:ilvl w:val="0"/>
          <w:numId w:val="5"/>
        </w:numPr>
        <w:spacing w:after="240" w:line="36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przedstawią szczegółowy program stażu, uwzględniający umiejętności i kwalifikacje jakie nabędą osoby bezrobotne w trakcie jego odbywania,</w:t>
      </w:r>
    </w:p>
    <w:p w:rsidR="00E81D7C" w:rsidRDefault="00E81D7C" w:rsidP="00E81D7C">
      <w:pPr>
        <w:pStyle w:val="Akapitzlist"/>
        <w:numPr>
          <w:ilvl w:val="0"/>
          <w:numId w:val="5"/>
        </w:numPr>
        <w:spacing w:after="240" w:line="36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wyodrębniony lokal do prowadzenia działalności, który nie jest miejscem zamieszkania.</w:t>
      </w:r>
    </w:p>
    <w:p w:rsidR="00E81D7C" w:rsidRDefault="00E81D7C" w:rsidP="00E81D7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7C" w:rsidRDefault="00E81D7C" w:rsidP="00E81D7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może odmówić pozytywnego rozpatrzenia wniosku jeżeli w latach poprzednich w trakcie realizacji umów zawartych w Powiatowym Urzędzie Pracy wystąpiły trudności w realizacji tychże umów.</w:t>
      </w:r>
    </w:p>
    <w:p w:rsidR="00E81D7C" w:rsidRDefault="00E81D7C" w:rsidP="00E81D7C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1D7C" w:rsidRDefault="00E81D7C" w:rsidP="00E81D7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Staże nie będą organizowane u Organizatorów, którzy prowadza działalność gospodarczą w zakresie handlu obwoźnego.</w:t>
      </w:r>
    </w:p>
    <w:p w:rsidR="00E81D7C" w:rsidRDefault="00E81D7C" w:rsidP="00E81D7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7C" w:rsidRDefault="00E81D7C" w:rsidP="00E81D7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nie będzie kierował bezrobotnych do odbycia stażu na stanowiska: kierowca, kasjer, instruktor nauki jazdy, telemarketer, ankieter.</w:t>
      </w:r>
    </w:p>
    <w:p w:rsidR="00E81D7C" w:rsidRDefault="00E81D7C" w:rsidP="00E81D7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7C" w:rsidRDefault="00E81D7C" w:rsidP="00E81D7C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lista wyłączeń nie jest zamknięta i w ramach poszczególnych wniosków Urząd może odmówić skierowania na staż w zawodzie wskazanym przez pracodawcę/przedsiębiorcę. </w:t>
      </w:r>
    </w:p>
    <w:p w:rsidR="00E81D7C" w:rsidRDefault="00E81D7C" w:rsidP="00E81D7C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7C" w:rsidRDefault="00E81D7C" w:rsidP="00E81D7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organizowania stażu finansowanego ze środków Europejskiego Funduszu Społecznego mogą być określone dodatkowe kryteria wynikające z realizowanego projektu.</w:t>
      </w:r>
    </w:p>
    <w:p w:rsidR="00E81D7C" w:rsidRDefault="00E81D7C" w:rsidP="00E81D7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7C" w:rsidRDefault="00E81D7C" w:rsidP="00E81D7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7C" w:rsidRPr="00647393" w:rsidRDefault="00E81D7C" w:rsidP="0064739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zastrzega sobie prawo do:</w:t>
      </w:r>
    </w:p>
    <w:p w:rsidR="00E81D7C" w:rsidRDefault="00E81D7C" w:rsidP="00E81D7C">
      <w:pPr>
        <w:pStyle w:val="Akapitzlist"/>
        <w:numPr>
          <w:ilvl w:val="0"/>
          <w:numId w:val="6"/>
        </w:numPr>
        <w:spacing w:after="12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miejsca odbywania stażu przed zawarciem umowy o zorganizowanie stażu,</w:t>
      </w:r>
    </w:p>
    <w:p w:rsidR="00E81D7C" w:rsidRDefault="00E81D7C" w:rsidP="00E81D7C">
      <w:pPr>
        <w:pStyle w:val="Akapitzlist"/>
        <w:numPr>
          <w:ilvl w:val="0"/>
          <w:numId w:val="6"/>
        </w:numPr>
        <w:spacing w:after="12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pozytywnego rozpatrzenia wniosku w przypadku braku możliwości skierowania osób na wnioskowane stanowisko stażu.</w:t>
      </w:r>
    </w:p>
    <w:p w:rsidR="00E81D7C" w:rsidRDefault="00E81D7C" w:rsidP="00E81D7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7C" w:rsidRDefault="00E81D7C" w:rsidP="00E81D7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przerwania stażu przez bezrobotnego lub Organizatora stażu Urząd nie będzie kierował osób bezrobotnych w miejsce powstałego wakatu.</w:t>
      </w:r>
    </w:p>
    <w:p w:rsidR="00E81D7C" w:rsidRDefault="00E81D7C" w:rsidP="00E81D7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7C" w:rsidRDefault="00E81D7C" w:rsidP="00E81D7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D7C" w:rsidRDefault="00E81D7C" w:rsidP="00E81D7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składania wniosków</w:t>
      </w:r>
    </w:p>
    <w:p w:rsidR="00E81D7C" w:rsidRDefault="00E81D7C" w:rsidP="00E81D7C">
      <w:pPr>
        <w:pStyle w:val="Akapitzlist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1D7C" w:rsidRDefault="00E81D7C" w:rsidP="00E81D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ogłasza nabór dla organizatorów stażu zgłaszających możliwość i chęć</w:t>
      </w:r>
    </w:p>
    <w:p w:rsidR="00E81D7C" w:rsidRDefault="00E81D7C" w:rsidP="00E81D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zorganizowania stażu na podstawie art. 53 ust. 1 i  2 dla osób bezrobotnych. </w:t>
      </w:r>
    </w:p>
    <w:p w:rsidR="00E81D7C" w:rsidRDefault="00E81D7C" w:rsidP="00E81D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wniosków o zawarcie umowy o zorganizowanie stażu w okresie obowiązywania niniejszych zasad ma charakter okresowy i jest realizowany                     w terminach ustalonych przez Dyrektora i opublikowany na stronie internetowej Urzędu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www.pup-olkusz.pl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siedzibie urzędu.</w:t>
      </w:r>
    </w:p>
    <w:p w:rsidR="00E81D7C" w:rsidRDefault="00E81D7C" w:rsidP="00E81D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 wnioski:</w:t>
      </w:r>
    </w:p>
    <w:p w:rsidR="00E81D7C" w:rsidRDefault="00E81D7C" w:rsidP="00E81D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dostarczone w ogłoszonych terminach naborów,</w:t>
      </w:r>
    </w:p>
    <w:p w:rsidR="00E81D7C" w:rsidRDefault="00E81D7C" w:rsidP="00E81D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i kompletnie wypełnione,</w:t>
      </w:r>
    </w:p>
    <w:p w:rsidR="00E81D7C" w:rsidRDefault="00E81D7C" w:rsidP="00E81D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bezpośrednio w PUP lub przesłane drogą pocztową na obowiązujących formularzach,</w:t>
      </w:r>
    </w:p>
    <w:p w:rsidR="00E81D7C" w:rsidRDefault="00E81D7C" w:rsidP="00E81D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których elementy składowe </w:t>
      </w:r>
      <w:r>
        <w:rPr>
          <w:rFonts w:ascii="Times New Roman" w:hAnsi="Times New Roman" w:cs="Times New Roman"/>
          <w:sz w:val="24"/>
          <w:szCs w:val="24"/>
          <w:u w:val="single"/>
        </w:rPr>
        <w:t>nie zostały zmodyfikowane bądź usunięte.</w:t>
      </w:r>
    </w:p>
    <w:p w:rsidR="00E81D7C" w:rsidRDefault="00E81D7C" w:rsidP="00E81D7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potrzeby uzupełnienia danych we wniosku Urząd wzywa Organizatora do jego uzupełnienia.</w:t>
      </w:r>
    </w:p>
    <w:p w:rsidR="00E81D7C" w:rsidRDefault="00E81D7C" w:rsidP="00E81D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spełniające warunki formalne wynikające z ustawy i rozporządzenia, kompletnie i prawidłowo wypełnione, złożone w terminie ogłoszenia naboru oraz sprawdzone pod kątem wskazanej przez Organizatora osoby bezrobotnej (w przypadku gdy Organizator wskazuje osobę bezrobotną do odbywania stażu), są przekazywane do oceny.</w:t>
      </w:r>
    </w:p>
    <w:p w:rsidR="00E81D7C" w:rsidRDefault="00E81D7C" w:rsidP="00E81D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 należy wypełnić czytelnie: komputerowo lub czytelnym pismem. Poprawki należy wprowadzać poprzez skreślenie błędnego tekstu, wpisanie obok prawidłowego zapisu i każdorazowo zaparafować.</w:t>
      </w:r>
    </w:p>
    <w:p w:rsidR="00E81D7C" w:rsidRDefault="00E81D7C" w:rsidP="00E81D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wniosków dokonuje Dyrektor, </w:t>
      </w:r>
      <w:r w:rsidR="00647393">
        <w:rPr>
          <w:rFonts w:ascii="Times New Roman" w:hAnsi="Times New Roman" w:cs="Times New Roman"/>
          <w:sz w:val="24"/>
          <w:szCs w:val="24"/>
        </w:rPr>
        <w:t>Kierownik Centrum Aktywizacji Zawodowej</w:t>
      </w:r>
      <w:r>
        <w:rPr>
          <w:rFonts w:ascii="Times New Roman" w:hAnsi="Times New Roman" w:cs="Times New Roman"/>
          <w:sz w:val="24"/>
          <w:szCs w:val="24"/>
        </w:rPr>
        <w:t xml:space="preserve"> oraz Kierownik Działu Instrumentów Rynku Pracy.</w:t>
      </w:r>
    </w:p>
    <w:p w:rsidR="00E81D7C" w:rsidRDefault="00E81D7C" w:rsidP="00E81D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647393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podejmuje ostateczną decyzję o zakwalifikowaniu wniosków do pozytywnego załatwienia.</w:t>
      </w:r>
    </w:p>
    <w:p w:rsidR="00E81D7C" w:rsidRDefault="00E81D7C" w:rsidP="00E8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647393">
      <w:pPr>
        <w:pStyle w:val="Akapitzlist"/>
        <w:numPr>
          <w:ilvl w:val="0"/>
          <w:numId w:val="7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sposobie rozpatrzenia wniosku Pracodawca/Przedsiębiorca zostaje poinformowany w formie pisemnej, w terminie 30 dni od dnia złożenia kompletnego wniosku, w przypadku nieuwzględnienia wniosku podawana jest przyczyna odmowy.</w:t>
      </w:r>
    </w:p>
    <w:p w:rsidR="00E81D7C" w:rsidRDefault="00E81D7C" w:rsidP="00E81D7C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Urzędu w sprawie wniosku o zawarcie umowy o zorganizowanie stażu dla osób bezrobotnych nie jest decyzją administracyjną i nie przysługuje od niej odwołanie.</w:t>
      </w:r>
    </w:p>
    <w:p w:rsidR="00E81D7C" w:rsidRDefault="00E81D7C" w:rsidP="00E81D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D7C" w:rsidRDefault="00E81D7C" w:rsidP="00E81D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D7C" w:rsidRDefault="00E81D7C" w:rsidP="00E81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1D7" w:rsidRDefault="005121D7" w:rsidP="005121D7">
      <w:pPr>
        <w:ind w:left="495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Dyrektor Powiatowego Urzędu Pracy</w:t>
      </w:r>
    </w:p>
    <w:p w:rsidR="005121D7" w:rsidRDefault="005121D7" w:rsidP="005121D7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Małgorzata Adamczyk - Kurzak</w:t>
      </w:r>
    </w:p>
    <w:p w:rsidR="00E81D7C" w:rsidRDefault="00E81D7C" w:rsidP="00E81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D9" w:rsidRDefault="003736D9"/>
    <w:sectPr w:rsidR="0037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4C85"/>
    <w:multiLevelType w:val="hybridMultilevel"/>
    <w:tmpl w:val="1EB0BDC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3A92A7C"/>
    <w:multiLevelType w:val="hybridMultilevel"/>
    <w:tmpl w:val="C50A97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1B0F"/>
    <w:multiLevelType w:val="hybridMultilevel"/>
    <w:tmpl w:val="52B45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C3A95"/>
    <w:multiLevelType w:val="hybridMultilevel"/>
    <w:tmpl w:val="52444C18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55DF26C3"/>
    <w:multiLevelType w:val="hybridMultilevel"/>
    <w:tmpl w:val="905E029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22E571D"/>
    <w:multiLevelType w:val="hybridMultilevel"/>
    <w:tmpl w:val="A8C0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C4BAA"/>
    <w:multiLevelType w:val="hybridMultilevel"/>
    <w:tmpl w:val="F120DB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EB4D25"/>
    <w:multiLevelType w:val="hybridMultilevel"/>
    <w:tmpl w:val="1444B3E4"/>
    <w:lvl w:ilvl="0" w:tplc="E1DAE44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75"/>
    <w:rsid w:val="003736D9"/>
    <w:rsid w:val="005121D7"/>
    <w:rsid w:val="00647393"/>
    <w:rsid w:val="00776F75"/>
    <w:rsid w:val="007A11AC"/>
    <w:rsid w:val="00E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42ED-99C5-4CDF-996B-3CC2B8E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D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1D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D7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81D7C"/>
  </w:style>
  <w:style w:type="character" w:styleId="Pogrubienie">
    <w:name w:val="Strong"/>
    <w:basedOn w:val="Domylnaczcionkaakapitu"/>
    <w:uiPriority w:val="22"/>
    <w:qFormat/>
    <w:rsid w:val="00E81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-olk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8</cp:revision>
  <dcterms:created xsi:type="dcterms:W3CDTF">2019-12-31T09:03:00Z</dcterms:created>
  <dcterms:modified xsi:type="dcterms:W3CDTF">2020-01-08T09:39:00Z</dcterms:modified>
</cp:coreProperties>
</file>