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9" w:rsidRDefault="00FD4882" w:rsidP="008D1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</w:p>
    <w:p w:rsidR="00364304" w:rsidRDefault="00364304" w:rsidP="0036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Zasady przyznawania bonu zatrudnieniowego w 2023 r.</w:t>
      </w:r>
    </w:p>
    <w:p w:rsidR="00364304" w:rsidRDefault="00364304" w:rsidP="00364304">
      <w:pP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Podstawa prawna- art. 66m </w:t>
      </w:r>
      <w:r w:rsidR="009A4AF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stawy</w:t>
      </w:r>
      <w:r w:rsidR="009A4AF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z dnia 20 kwietnia 2004 roku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o promocji zatrudnienia i instytucjach rynku pracy</w:t>
      </w:r>
      <w:r w:rsidR="00771DC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</w:p>
    <w:p w:rsidR="00364304" w:rsidRDefault="00364304" w:rsidP="00364304">
      <w:pP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64304" w:rsidRDefault="00364304" w:rsidP="00730019">
      <w:pPr>
        <w:pStyle w:val="Akapitzlist"/>
        <w:numPr>
          <w:ilvl w:val="0"/>
          <w:numId w:val="1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Bon zatrudnieniowy może być przyznany na wniosek bezrobotnego do 30 roku życia i stanowi dla pracodawcy gwarancję refundacji części kosztów wynagrodzenia i składek na ubezpieczenia społeczne w związku z zatrudnieniem bezrobotnego, któremu został przyznany ten bon.</w:t>
      </w:r>
    </w:p>
    <w:p w:rsidR="00364304" w:rsidRDefault="00364304" w:rsidP="00730019">
      <w:pPr>
        <w:pStyle w:val="Akapitzlist"/>
        <w:numPr>
          <w:ilvl w:val="0"/>
          <w:numId w:val="1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Termin ważności bonu zatrudnieniowego określa się na okres do 30 dni.</w:t>
      </w:r>
    </w:p>
    <w:p w:rsidR="00364304" w:rsidRDefault="00364304" w:rsidP="00730019">
      <w:pPr>
        <w:pStyle w:val="Akapitzlist"/>
        <w:numPr>
          <w:ilvl w:val="0"/>
          <w:numId w:val="1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Wnioskodawca zwraca do Urzędu uzupełniony przez Pracodawcę bon zatrudnieniowy w terminie jego ważności. Łącznie z bonem zatrudnieniowym należy złożyć wypełniony przez Pracodawcę wniosek o zawarcie umowy o refundację części kosztów wynagrodzenia i składek na ubezpieczenia społeczne w ramach bonu zatrudnieniowego dla osoby do 30 roku życia.</w:t>
      </w:r>
    </w:p>
    <w:p w:rsidR="00364304" w:rsidRDefault="00364304" w:rsidP="00730019">
      <w:pPr>
        <w:pStyle w:val="Akapitzlist"/>
        <w:numPr>
          <w:ilvl w:val="0"/>
          <w:numId w:val="1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Wnioskodawca, który otrzymał bon zatrudnieniowy, może podjąć zatrudnienie tylko na podstawie wcześniej wydanego przez Urząd skierowania.</w:t>
      </w:r>
    </w:p>
    <w:p w:rsidR="00364304" w:rsidRDefault="00364304" w:rsidP="00730019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Realizacja bonu zatrudnieniowego i skierowanie osoby bezrobotnej do pracy następuje na podstawie umowy zawartej przez Powiatowy Urząd Pracy w Olkuszu z pracodawcą na podstawie wcześniej złożonego przez pracodawcę wniosku dotyczącego zatrudnienia osoby do 30 roku życia.</w:t>
      </w:r>
    </w:p>
    <w:p w:rsidR="00730019" w:rsidRPr="00730019" w:rsidRDefault="00730019" w:rsidP="00730019">
      <w:pPr>
        <w:spacing w:after="0" w:line="360" w:lineRule="auto"/>
        <w:ind w:hanging="425"/>
        <w:rPr>
          <w:rFonts w:ascii="Tahoma" w:hAnsi="Tahoma" w:cs="Tahoma"/>
          <w:sz w:val="24"/>
          <w:szCs w:val="24"/>
        </w:rPr>
      </w:pPr>
      <w:r w:rsidRPr="00730019">
        <w:rPr>
          <w:rFonts w:ascii="Tahoma" w:hAnsi="Tahoma" w:cs="Tahoma"/>
          <w:sz w:val="24"/>
          <w:szCs w:val="24"/>
        </w:rPr>
        <w:t xml:space="preserve">6. </w:t>
      </w:r>
      <w:r w:rsidR="00771DCD">
        <w:rPr>
          <w:rFonts w:ascii="Tahoma" w:hAnsi="Tahoma" w:cs="Tahoma"/>
          <w:sz w:val="24"/>
          <w:szCs w:val="24"/>
        </w:rPr>
        <w:t xml:space="preserve"> </w:t>
      </w:r>
      <w:r w:rsidRPr="00730019">
        <w:rPr>
          <w:rFonts w:ascii="Tahoma" w:hAnsi="Tahoma" w:cs="Tahoma"/>
          <w:sz w:val="24"/>
          <w:szCs w:val="24"/>
        </w:rPr>
        <w:t xml:space="preserve">Oceny wniosków dokonuje Dyrektor, Kierownik Centrum Aktywizacji Zawodowej oraz Kierownik Działu Instrumentów Rynku Pracy. </w:t>
      </w:r>
      <w:r w:rsidRPr="00730019">
        <w:rPr>
          <w:rFonts w:ascii="Tahoma" w:hAnsi="Tahoma" w:cs="Tahoma"/>
          <w:sz w:val="24"/>
          <w:szCs w:val="24"/>
        </w:rPr>
        <w:br/>
        <w:t>Nieobecność jednej z osób nie wstrzymuje rozpatrywania wniosków.</w:t>
      </w:r>
    </w:p>
    <w:p w:rsidR="00364304" w:rsidRPr="00730019" w:rsidRDefault="00364304" w:rsidP="00730019">
      <w:pPr>
        <w:pStyle w:val="Akapitzlist"/>
        <w:numPr>
          <w:ilvl w:val="0"/>
          <w:numId w:val="5"/>
        </w:numPr>
        <w:spacing w:line="360" w:lineRule="auto"/>
        <w:ind w:left="0" w:hanging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0019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O sposobie rozpatrzenia wniosku o przyznanie bonu zatrudnieniowego, zawiadamia się Wnioskodawcę, a o sposobie rozpatrzenia wniosku o zawarcie </w:t>
      </w:r>
      <w:proofErr w:type="gramStart"/>
      <w:r w:rsidRPr="00730019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umowy , </w:t>
      </w:r>
      <w:proofErr w:type="gramEnd"/>
      <w:r w:rsidRPr="00730019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zawiadamia się Wnioskodawcę i Pracodawcę w terminie 30 dni od dnia złożenia wniosków.</w:t>
      </w:r>
    </w:p>
    <w:p w:rsidR="00364304" w:rsidRDefault="00364304" w:rsidP="00730019">
      <w:pPr>
        <w:pStyle w:val="Akapitzlist"/>
        <w:numPr>
          <w:ilvl w:val="0"/>
          <w:numId w:val="5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Urząd może odmówić </w:t>
      </w:r>
      <w:r w:rsidR="002B6F7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skierowania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osób w ramach bonu zatrudnieniowego, które były zatrudnione u pracodawcy w okresie 6 miesięcy przed dniem złożenia wniosku o przyznanie bonu zatrudnieniowego.</w:t>
      </w:r>
    </w:p>
    <w:p w:rsidR="00771DCD" w:rsidRPr="00771DCD" w:rsidRDefault="00771DCD" w:rsidP="00771DCD">
      <w:p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364304" w:rsidRDefault="00364304" w:rsidP="00730019">
      <w:pPr>
        <w:pStyle w:val="Akapitzlist"/>
        <w:numPr>
          <w:ilvl w:val="0"/>
          <w:numId w:val="5"/>
        </w:numPr>
        <w:spacing w:line="360" w:lineRule="auto"/>
        <w:ind w:left="0" w:hanging="425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lastRenderedPageBreak/>
        <w:t>Na podstawie zawartej umowy:</w:t>
      </w:r>
    </w:p>
    <w:p w:rsidR="00364304" w:rsidRDefault="00364304" w:rsidP="003643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Pracodawca jest zobowiązany do zatrudnienia skierowanego bezrobotnego przez okres 18 miesięcy w pełnym wymiarze czasu pracy.</w:t>
      </w:r>
    </w:p>
    <w:p w:rsidR="00364304" w:rsidRDefault="00364304" w:rsidP="003643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Powiatowy Urząd Pracy w Olkuszu refunduje pracodawcy część kosztów wynagrodzenia i składek na ubezpieczenia społeczne przez okres 12 miesięcy, w wysokości zasiłku dla bezrobotnych</w:t>
      </w:r>
      <w:r w:rsidR="00771DC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:rsidR="00364304" w:rsidRDefault="00364304" w:rsidP="003643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 zakończeniu refundacji pracodawca jest zobowiązany do dalszego zatrudnienia skierowanego bezrobotnego przez okres 6 miesięcy.</w:t>
      </w:r>
    </w:p>
    <w:p w:rsidR="00364304" w:rsidRDefault="00364304" w:rsidP="00730019">
      <w:pPr>
        <w:pStyle w:val="Akapitzlist"/>
        <w:numPr>
          <w:ilvl w:val="0"/>
          <w:numId w:val="5"/>
        </w:numPr>
        <w:spacing w:line="360" w:lineRule="auto"/>
        <w:ind w:left="0" w:hanging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W przypadku niewywiązania się pracodawcy z obowiązku zatrudniania bezrobotnego przez okres 18 miesięcy pracodawca zwraca: </w:t>
      </w:r>
    </w:p>
    <w:p w:rsidR="00364304" w:rsidRDefault="00364304" w:rsidP="003643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Tahoma" w:hAnsi="Tahoma" w:cs="Tahoma"/>
          <w:sz w:val="24"/>
          <w:szCs w:val="24"/>
        </w:rPr>
        <w:t>kwotę</w:t>
      </w:r>
      <w:proofErr w:type="gramEnd"/>
      <w:r>
        <w:rPr>
          <w:rFonts w:ascii="Tahoma" w:hAnsi="Tahoma" w:cs="Tahoma"/>
          <w:sz w:val="24"/>
          <w:szCs w:val="24"/>
        </w:rPr>
        <w:t xml:space="preserve"> otrzymanej refundacji wraz z odsetkami ustawowymi naliczonymi od dnia otrzymania pierwszej refundacji, jeżeli niespełnienie obowiązku nastąpiło w okresie do 12 miesięcy od dnia zatrudnienia bezrobotnego lub</w:t>
      </w:r>
    </w:p>
    <w:p w:rsidR="00364304" w:rsidRDefault="00364304" w:rsidP="003643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Tahoma" w:hAnsi="Tahoma" w:cs="Tahoma"/>
          <w:sz w:val="24"/>
          <w:szCs w:val="24"/>
        </w:rPr>
        <w:t>kwotę</w:t>
      </w:r>
      <w:proofErr w:type="gramEnd"/>
      <w:r>
        <w:rPr>
          <w:rFonts w:ascii="Tahoma" w:hAnsi="Tahoma" w:cs="Tahoma"/>
          <w:sz w:val="24"/>
          <w:szCs w:val="24"/>
        </w:rPr>
        <w:t xml:space="preserve"> ustaloną proporcjonalnie do okresu nieutrzymania zatrudnienia wraz z odsetkami ustawowymi naliczonymi od dnia otrzymania pierwszej refundacji, jeżeli niespełnienie obowiązku nastąpiło w okresie, obowiązkowego dalszego zatrudnienia skierowanego bezrobotnego przez okres 6 miesięcy po zakończeniu okresu refundacji.</w:t>
      </w:r>
    </w:p>
    <w:p w:rsidR="00364304" w:rsidRDefault="00364304" w:rsidP="00364304">
      <w:pPr>
        <w:spacing w:line="360" w:lineRule="auto"/>
        <w:ind w:right="141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pracodawca nie zwraca refundacji otrzymanej za okres zatrudnienia skierowanego bezrobotnego. </w:t>
      </w:r>
    </w:p>
    <w:p w:rsidR="00364304" w:rsidRDefault="00364304" w:rsidP="00730019">
      <w:pPr>
        <w:pStyle w:val="Akapitzlist"/>
        <w:numPr>
          <w:ilvl w:val="0"/>
          <w:numId w:val="5"/>
        </w:numPr>
        <w:spacing w:line="360" w:lineRule="auto"/>
        <w:ind w:left="0" w:hanging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Odstępstwo od niniejszych zasad może nastąpić tylko w uzasadnionych przypadkach po wyrażeniu zgody przez Dyrektora lub osoby upoważnionej.</w:t>
      </w:r>
    </w:p>
    <w:p w:rsidR="00364304" w:rsidRDefault="00364304" w:rsidP="00364304">
      <w:pPr>
        <w:spacing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2D1A39" w:rsidRDefault="002D1A39" w:rsidP="002D1A39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2D1A39" w:rsidRDefault="002D1A39" w:rsidP="002D1A39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FE77D9" w:rsidRDefault="00FE77D9">
      <w:bookmarkStart w:id="0" w:name="_GoBack"/>
      <w:bookmarkEnd w:id="0"/>
    </w:p>
    <w:sectPr w:rsidR="00F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C61"/>
    <w:multiLevelType w:val="hybridMultilevel"/>
    <w:tmpl w:val="AC14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BEC"/>
    <w:multiLevelType w:val="hybridMultilevel"/>
    <w:tmpl w:val="F286B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F3B"/>
    <w:multiLevelType w:val="hybridMultilevel"/>
    <w:tmpl w:val="59BC1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84530"/>
    <w:multiLevelType w:val="hybridMultilevel"/>
    <w:tmpl w:val="B3787B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FA1"/>
    <w:multiLevelType w:val="hybridMultilevel"/>
    <w:tmpl w:val="73D67814"/>
    <w:lvl w:ilvl="0" w:tplc="1562AA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3"/>
    <w:rsid w:val="002B6F7C"/>
    <w:rsid w:val="002D1A39"/>
    <w:rsid w:val="00364304"/>
    <w:rsid w:val="004C5673"/>
    <w:rsid w:val="00730019"/>
    <w:rsid w:val="00771DCD"/>
    <w:rsid w:val="00806714"/>
    <w:rsid w:val="00827601"/>
    <w:rsid w:val="008B46D5"/>
    <w:rsid w:val="008D1D40"/>
    <w:rsid w:val="009249D1"/>
    <w:rsid w:val="009A4AF2"/>
    <w:rsid w:val="00FD488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2817-D3F3-4C69-B580-8815C70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04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364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21</cp:revision>
  <cp:lastPrinted>2023-01-23T11:47:00Z</cp:lastPrinted>
  <dcterms:created xsi:type="dcterms:W3CDTF">2022-12-02T10:30:00Z</dcterms:created>
  <dcterms:modified xsi:type="dcterms:W3CDTF">2023-01-23T11:50:00Z</dcterms:modified>
</cp:coreProperties>
</file>