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CB" w:rsidRPr="004D3CC3" w:rsidRDefault="00A61BCB" w:rsidP="00C64BB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</w:p>
    <w:p w:rsidR="00C64BB6" w:rsidRPr="004D3CC3" w:rsidRDefault="00C64BB6" w:rsidP="00C64BB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4D3CC3">
        <w:rPr>
          <w:rFonts w:ascii="Tahoma" w:eastAsia="Times New Roman" w:hAnsi="Tahoma" w:cs="Tahoma"/>
          <w:b/>
          <w:sz w:val="28"/>
          <w:szCs w:val="28"/>
        </w:rPr>
        <w:t>Zasady dokonywania refundacji kosztów wyposażenia lub doposażenia stanowiska pracy dla skierowanego bezrobotnego, skierowanego opiekuna osoby niepełnosprawnej lub skierowanego poszukującego pracy absolwenta oraz tryb składania wniosków w 2023 r.</w:t>
      </w:r>
    </w:p>
    <w:p w:rsidR="00C64BB6" w:rsidRPr="004D3CC3" w:rsidRDefault="00C64BB6" w:rsidP="00C64BB6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C64BB6" w:rsidRDefault="00C64BB6" w:rsidP="00C64BB6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Podstawa prawna- art. 46 Ustawy z dnia 20 kwietnia 2004 roku o promocji zatrudnienia i instytucjach rynku pracy </w:t>
      </w:r>
      <w:proofErr w:type="gramStart"/>
      <w:r>
        <w:rPr>
          <w:rFonts w:ascii="Tahoma" w:hAnsi="Tahoma" w:cs="Tahoma"/>
          <w:sz w:val="20"/>
          <w:szCs w:val="20"/>
        </w:rPr>
        <w:t>oraz  Rozporządzenia</w:t>
      </w:r>
      <w:proofErr w:type="gramEnd"/>
      <w:r>
        <w:rPr>
          <w:rFonts w:ascii="Tahoma" w:hAnsi="Tahoma" w:cs="Tahoma"/>
          <w:sz w:val="20"/>
          <w:szCs w:val="20"/>
        </w:rPr>
        <w:t xml:space="preserve"> Ministra Rodziny, Pracy i Polityki Społecznej z dnia 14 lipca 2017 roku w sprawie dokonywania z Funduszu Pracy refundacji kosztów wyposażenia lub doposażenia stanowiska pracy dla skierowanego bezrobotnego oraz przyznawania środków na podjęcie działalności gospodarczej .</w:t>
      </w:r>
    </w:p>
    <w:p w:rsidR="00C64BB6" w:rsidRDefault="00C64BB6" w:rsidP="00C64BB6">
      <w:pPr>
        <w:spacing w:after="200" w:line="276" w:lineRule="auto"/>
        <w:jc w:val="both"/>
        <w:rPr>
          <w:rFonts w:ascii="Bookman Old Style" w:hAnsi="Bookman Old Style"/>
          <w:sz w:val="18"/>
          <w:szCs w:val="18"/>
        </w:rPr>
      </w:pPr>
    </w:p>
    <w:p w:rsidR="00C64BB6" w:rsidRDefault="00C64BB6" w:rsidP="00C64BB6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Postanowienia ogólne</w:t>
      </w: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O refundację kosztów wyposażenia lub doposażenia stanowiska pracy może ubiegać się:</w:t>
      </w:r>
    </w:p>
    <w:p w:rsidR="00C64BB6" w:rsidRPr="00D931D9" w:rsidRDefault="00C64BB6" w:rsidP="00C64BB6">
      <w:pPr>
        <w:numPr>
          <w:ilvl w:val="0"/>
          <w:numId w:val="3"/>
        </w:numPr>
        <w:spacing w:line="360" w:lineRule="auto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podmiot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prowadzący działalność gospodarczą,</w:t>
      </w:r>
    </w:p>
    <w:p w:rsidR="00C64BB6" w:rsidRPr="00D931D9" w:rsidRDefault="00C64BB6" w:rsidP="00C64BB6">
      <w:pPr>
        <w:numPr>
          <w:ilvl w:val="0"/>
          <w:numId w:val="3"/>
        </w:numPr>
        <w:spacing w:line="360" w:lineRule="auto"/>
        <w:ind w:left="1928" w:hanging="357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osoba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fizyczna, osoba prawna lub jednostka organizacyjna nieposiadająca osobowości prawnej, zamieszkująca lub mająca siedzibę na terytorium Rzeczypospolitej Polskiej, będąca posiadaczem gospodarstwa rolnego w rozumieniu ustawy z dnia 15 listopada 1984r. o podatku rolnym lub prowadząca dział specjalny produkcji rolnej, o którym mowa w ustawie z dnia 26 lipca 1991r. o podatku dochodowym od osób fizycznych lub w ustawie z dnia 15 lutego 1992r. o podatku dochodowym od osób prawnych, zatrudniająca w okresie ostatnich 6 miesięcy, w każdym miesiącu, co najmniej jednego pracownika w pełnym wymiarze czasu pracy,</w:t>
      </w:r>
    </w:p>
    <w:p w:rsidR="00C64BB6" w:rsidRPr="00D931D9" w:rsidRDefault="00C64BB6" w:rsidP="00C64BB6">
      <w:pPr>
        <w:numPr>
          <w:ilvl w:val="0"/>
          <w:numId w:val="3"/>
        </w:numPr>
        <w:spacing w:line="360" w:lineRule="auto"/>
        <w:ind w:left="1928" w:hanging="357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niepubliczne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przedszkole i niepubliczna szkoła, o których mowa w ustawie z dnia 7 września 1991r. o systemie oświaty</w:t>
      </w:r>
      <w:r w:rsidR="001D176C">
        <w:rPr>
          <w:rFonts w:ascii="Tahoma" w:hAnsi="Tahoma" w:cs="Tahoma"/>
          <w:sz w:val="24"/>
          <w:szCs w:val="24"/>
        </w:rPr>
        <w:t>,</w:t>
      </w:r>
      <w:r w:rsidRPr="00D931D9">
        <w:rPr>
          <w:rFonts w:ascii="Tahoma" w:hAnsi="Tahoma" w:cs="Tahoma"/>
          <w:sz w:val="24"/>
          <w:szCs w:val="24"/>
        </w:rPr>
        <w:t xml:space="preserve"> </w:t>
      </w:r>
    </w:p>
    <w:p w:rsidR="00C64BB6" w:rsidRPr="00D931D9" w:rsidRDefault="00C64BB6" w:rsidP="00C64BB6">
      <w:pPr>
        <w:numPr>
          <w:ilvl w:val="0"/>
          <w:numId w:val="3"/>
        </w:numPr>
        <w:spacing w:line="360" w:lineRule="auto"/>
        <w:ind w:left="1928" w:hanging="357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żłobek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lub klub dziecięcy tworzony i prowadzony przez osoby fizyczne, osoby prawne i jednostki organizacyjne nieposiadające osobowości prawnej, o których mowa w przepisach o opiece nad dziećmi w wieku do lat 3,</w:t>
      </w:r>
    </w:p>
    <w:p w:rsidR="00C64BB6" w:rsidRPr="00D931D9" w:rsidRDefault="00C64BB6" w:rsidP="00C64BB6">
      <w:pPr>
        <w:numPr>
          <w:ilvl w:val="0"/>
          <w:numId w:val="3"/>
        </w:numPr>
        <w:spacing w:line="360" w:lineRule="auto"/>
        <w:ind w:left="1928" w:hanging="357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podmiot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prowadzący działalność gospodarczą polegającą na świadczeniu usług rehabilitacyjnych.</w:t>
      </w:r>
    </w:p>
    <w:p w:rsidR="00C64BB6" w:rsidRPr="00D931D9" w:rsidRDefault="00C64BB6" w:rsidP="00C64BB6">
      <w:pPr>
        <w:spacing w:line="360" w:lineRule="auto"/>
        <w:ind w:left="1928"/>
        <w:contextualSpacing/>
        <w:rPr>
          <w:rFonts w:ascii="Tahoma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2"/>
        </w:numPr>
        <w:tabs>
          <w:tab w:val="left" w:pos="142"/>
        </w:tabs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>W pierwszej kolejności podlegają rozpatrzeniu wnioski podmiotów, które:</w:t>
      </w:r>
    </w:p>
    <w:p w:rsidR="00C64BB6" w:rsidRPr="00D931D9" w:rsidRDefault="00C64BB6" w:rsidP="00C64BB6">
      <w:pPr>
        <w:numPr>
          <w:ilvl w:val="0"/>
          <w:numId w:val="4"/>
        </w:numPr>
        <w:spacing w:line="360" w:lineRule="auto"/>
        <w:ind w:left="1843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nie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są związane z urzędem umową o refundację kosztów wyposażenia lub doposażenia stanowiska pracy lub umową o przyznanie jednorazowo środków na podjęcie działalności gospodarczej,</w:t>
      </w:r>
    </w:p>
    <w:p w:rsidR="00C64BB6" w:rsidRPr="00D931D9" w:rsidRDefault="00C64BB6" w:rsidP="003A136F">
      <w:pPr>
        <w:numPr>
          <w:ilvl w:val="0"/>
          <w:numId w:val="4"/>
        </w:numPr>
        <w:spacing w:after="440" w:line="360" w:lineRule="auto"/>
        <w:ind w:left="1843" w:hanging="357"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zapewniają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zatrudnienie lub inną pracę zarobkową po okresie obowiązkowego zatrudnienia (tj. 24 miesięcy).</w:t>
      </w: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>Urząd może odmówić realizacji wniosku, jeżeli w latach poprzednich w trakcie realizacji umów zawartych w Powiatowym Urzędzie Pracy wystąpiły trudności w realizacji tychże umów.</w:t>
      </w:r>
    </w:p>
    <w:p w:rsidR="00C64BB6" w:rsidRPr="00D931D9" w:rsidRDefault="00C64BB6" w:rsidP="00C64BB6">
      <w:pPr>
        <w:spacing w:line="360" w:lineRule="auto"/>
        <w:ind w:left="1211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 xml:space="preserve">Urząd nie dokonuje refundacji na łączone stanowiska pracy, np. sprzedawca-magazynier, sprzedawca–zaopatrzeniowiec, pracownik biurowy- handlowiec </w:t>
      </w: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itp. lecz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wyłącznie na stanowiska zgodne z Klasyfikacją Zawodów i Specjalności.</w:t>
      </w:r>
    </w:p>
    <w:p w:rsidR="00C64BB6" w:rsidRPr="00D931D9" w:rsidRDefault="00C64BB6" w:rsidP="00C64BB6">
      <w:pPr>
        <w:spacing w:line="360" w:lineRule="auto"/>
        <w:ind w:left="720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D931D9">
        <w:rPr>
          <w:rFonts w:ascii="Tahoma" w:eastAsia="Times New Roman" w:hAnsi="Tahoma" w:cs="Tahoma"/>
          <w:sz w:val="24"/>
          <w:szCs w:val="24"/>
          <w:lang w:eastAsia="pl-PL"/>
        </w:rPr>
        <w:t>Liczba refundowanych stanowisk pracy nie może przekroczyć liczby zatrudnionych pracowników.</w:t>
      </w:r>
    </w:p>
    <w:p w:rsidR="00C64BB6" w:rsidRPr="00D931D9" w:rsidRDefault="00C64BB6" w:rsidP="00C64BB6">
      <w:pPr>
        <w:spacing w:line="360" w:lineRule="auto"/>
        <w:ind w:left="720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0F35A8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>Wnioskodawca nie</w:t>
      </w:r>
      <w:r w:rsidR="00C64BB6" w:rsidRPr="00D931D9">
        <w:rPr>
          <w:rFonts w:ascii="Tahoma" w:eastAsia="Times New Roman" w:hAnsi="Tahoma" w:cs="Tahoma"/>
          <w:sz w:val="24"/>
          <w:szCs w:val="24"/>
        </w:rPr>
        <w:t>zatrudniający pracowników może otrzymać refundację kosztów wyposażenia lub doposażenia nie więcej niż jednego stanowiska pracy.</w:t>
      </w:r>
    </w:p>
    <w:p w:rsidR="00C64BB6" w:rsidRPr="00D931D9" w:rsidRDefault="00C64BB6" w:rsidP="00C64BB6">
      <w:pPr>
        <w:spacing w:line="360" w:lineRule="auto"/>
        <w:ind w:left="720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>Urząd zastrzega sobie prawo odmowy rozpatrzenia wniosku w przypadku braku możliwości skierowania osób na wnioskowane stanowisko pracy.</w:t>
      </w:r>
    </w:p>
    <w:p w:rsidR="00C64BB6" w:rsidRPr="00D931D9" w:rsidRDefault="00C64BB6" w:rsidP="00C64BB6">
      <w:pPr>
        <w:spacing w:line="360" w:lineRule="auto"/>
        <w:ind w:left="720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>W przypadku dokonania zakupów za granicą, należy przedstawić do wglądu, do rozliczenia przetłumaczony na język polski dowód zakupu (tłumaczenie przez tłumacza przysięgłego - koszt tłumacza ponosi wnioskodawca).</w:t>
      </w:r>
    </w:p>
    <w:p w:rsidR="00C64BB6" w:rsidRPr="00D931D9" w:rsidRDefault="00C64BB6" w:rsidP="00C64BB6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lastRenderedPageBreak/>
        <w:t>Wartość pojedynczego zakupu dokonanego w ramach umowy kupna-sprzedaży musi przekraczać kwotę 1000 zł. Od dokonanej umowy kupna –sprzedaży musi być odprowadzony podatek od czynności cywilnoprawnych. Rzeczy zakupione na podstawie umów kupna-sprzedaży wymagają wyceny rzeczoznawcy majątkowego (koszt wyceny ponosi wnioskodawca).</w:t>
      </w:r>
    </w:p>
    <w:p w:rsidR="00C64BB6" w:rsidRPr="00D931D9" w:rsidRDefault="00C64BB6" w:rsidP="00C64BB6">
      <w:pPr>
        <w:pStyle w:val="Akapitzlist"/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3A136F" w:rsidRPr="003A136F" w:rsidRDefault="00C64BB6" w:rsidP="003A136F">
      <w:pPr>
        <w:pStyle w:val="Akapitzlist"/>
        <w:numPr>
          <w:ilvl w:val="0"/>
          <w:numId w:val="2"/>
        </w:numPr>
        <w:spacing w:after="360" w:line="360" w:lineRule="auto"/>
        <w:ind w:left="1208" w:hanging="357"/>
        <w:contextualSpacing w:val="0"/>
        <w:rPr>
          <w:rFonts w:ascii="Tahoma" w:hAnsi="Tahoma" w:cs="Tahoma"/>
          <w:b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Refundacji nie podlegają koszty poniesione przed dniem podpisania umowy o refundację.</w:t>
      </w:r>
    </w:p>
    <w:p w:rsidR="00C64BB6" w:rsidRPr="00D931D9" w:rsidRDefault="00C64BB6" w:rsidP="003A136F">
      <w:pPr>
        <w:pStyle w:val="Akapitzlist"/>
        <w:numPr>
          <w:ilvl w:val="0"/>
          <w:numId w:val="2"/>
        </w:numPr>
        <w:spacing w:after="120" w:line="360" w:lineRule="auto"/>
        <w:ind w:left="1208" w:hanging="357"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>Refundacji nie będą podlegały wydatki poniesione m. in. na: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zakup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nieruchomości,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opłaty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administracyjne, składki ZUS, KRUS, wynagrodzenia,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opłaty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eksploatacyjne, skarbowe, koncesyjne, podatki inne bieżące koszty utrzymania lokalu,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zakup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akcji, obligacji, udziałów w spółkach,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zakup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towaru,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koszty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transportu i wysyłki,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remont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lokalu,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koszty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rat leasingowych,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kasę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fiskalną,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opłaty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abonamentowe,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 xml:space="preserve">zakup środka transportu (lawety, naczepy, przyczepy </w:t>
      </w: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itp.) jeżeli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działalność prowadzona jest w zakresie transportu drogowego towarów,</w:t>
      </w:r>
    </w:p>
    <w:p w:rsidR="00C64BB6" w:rsidRPr="00D931D9" w:rsidRDefault="00C64BB6" w:rsidP="00C64BB6">
      <w:pPr>
        <w:numPr>
          <w:ilvl w:val="1"/>
          <w:numId w:val="5"/>
        </w:numPr>
        <w:spacing w:after="0"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zakup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klimatyzacji, monitoringu, alarmu, telewizorów,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oprogramowanie,  na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które osoba nie posiada licencji na użytkowanie,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reklamę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>,</w:t>
      </w:r>
    </w:p>
    <w:p w:rsidR="00C64BB6" w:rsidRPr="00D931D9" w:rsidRDefault="00C64BB6" w:rsidP="00C64BB6">
      <w:pPr>
        <w:numPr>
          <w:ilvl w:val="1"/>
          <w:numId w:val="5"/>
        </w:numPr>
        <w:spacing w:line="360" w:lineRule="auto"/>
        <w:ind w:left="1701"/>
        <w:contextualSpacing/>
        <w:rPr>
          <w:rFonts w:ascii="Tahoma" w:eastAsia="Times New Roman" w:hAnsi="Tahoma" w:cs="Tahoma"/>
          <w:sz w:val="24"/>
          <w:szCs w:val="24"/>
        </w:rPr>
      </w:pP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wyposażenie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pomieszczenia socjalnego.</w:t>
      </w:r>
    </w:p>
    <w:p w:rsidR="00C64BB6" w:rsidRPr="00D931D9" w:rsidRDefault="00C64BB6" w:rsidP="00C64BB6">
      <w:pPr>
        <w:spacing w:line="360" w:lineRule="auto"/>
        <w:ind w:left="1080"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 xml:space="preserve">Powyższa lista </w:t>
      </w:r>
      <w:proofErr w:type="spellStart"/>
      <w:r w:rsidRPr="00D931D9">
        <w:rPr>
          <w:rFonts w:ascii="Tahoma" w:eastAsia="Times New Roman" w:hAnsi="Tahoma" w:cs="Tahoma"/>
          <w:sz w:val="24"/>
          <w:szCs w:val="24"/>
        </w:rPr>
        <w:t>wyłączeń</w:t>
      </w:r>
      <w:proofErr w:type="spellEnd"/>
      <w:r w:rsidRPr="00D931D9">
        <w:rPr>
          <w:rFonts w:ascii="Tahoma" w:eastAsia="Times New Roman" w:hAnsi="Tahoma" w:cs="Tahoma"/>
          <w:sz w:val="24"/>
          <w:szCs w:val="24"/>
        </w:rPr>
        <w:t xml:space="preserve"> nie jest zamknięta i w ramach poszczególnych wniosków Urząd może wyłączyć z refundacji proponowane przez </w:t>
      </w:r>
      <w:r w:rsidRPr="00D931D9">
        <w:rPr>
          <w:rFonts w:ascii="Tahoma" w:eastAsia="Times New Roman" w:hAnsi="Tahoma" w:cs="Tahoma"/>
          <w:sz w:val="24"/>
          <w:szCs w:val="24"/>
        </w:rPr>
        <w:lastRenderedPageBreak/>
        <w:t xml:space="preserve">Wnioskodawcę wydatki </w:t>
      </w:r>
      <w:proofErr w:type="gramStart"/>
      <w:r w:rsidRPr="00D931D9">
        <w:rPr>
          <w:rFonts w:ascii="Tahoma" w:eastAsia="Times New Roman" w:hAnsi="Tahoma" w:cs="Tahoma"/>
          <w:sz w:val="24"/>
          <w:szCs w:val="24"/>
        </w:rPr>
        <w:t>nie mieszczące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 xml:space="preserve"> się w powyższym katalogu </w:t>
      </w:r>
      <w:proofErr w:type="spellStart"/>
      <w:r w:rsidRPr="00D931D9">
        <w:rPr>
          <w:rFonts w:ascii="Tahoma" w:eastAsia="Times New Roman" w:hAnsi="Tahoma" w:cs="Tahoma"/>
          <w:sz w:val="24"/>
          <w:szCs w:val="24"/>
        </w:rPr>
        <w:t>wyłączeń</w:t>
      </w:r>
      <w:proofErr w:type="spellEnd"/>
      <w:r w:rsidRPr="00D931D9">
        <w:rPr>
          <w:rFonts w:ascii="Tahoma" w:eastAsia="Times New Roman" w:hAnsi="Tahoma" w:cs="Tahoma"/>
          <w:sz w:val="24"/>
          <w:szCs w:val="24"/>
        </w:rPr>
        <w:t>.</w:t>
      </w:r>
    </w:p>
    <w:p w:rsidR="00C64BB6" w:rsidRPr="00D931D9" w:rsidRDefault="00C64BB6" w:rsidP="00C64BB6">
      <w:pPr>
        <w:pStyle w:val="Akapitzlist"/>
        <w:numPr>
          <w:ilvl w:val="0"/>
          <w:numId w:val="2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Rozliczenie wydatkowania przez Wnioskodawcę refundacji jest dokonywane wyłącznie na podstawie faktur, paragonów fiskalnych z NIP nabywcy, rachunków, umów kupna</w:t>
      </w:r>
      <w:r w:rsidR="000F35A8" w:rsidRPr="00D931D9">
        <w:rPr>
          <w:rFonts w:ascii="Tahoma" w:hAnsi="Tahoma" w:cs="Tahoma"/>
          <w:sz w:val="24"/>
          <w:szCs w:val="24"/>
        </w:rPr>
        <w:t>-</w:t>
      </w:r>
      <w:r w:rsidRPr="00D931D9">
        <w:rPr>
          <w:rFonts w:ascii="Tahoma" w:hAnsi="Tahoma" w:cs="Tahoma"/>
          <w:sz w:val="24"/>
          <w:szCs w:val="24"/>
        </w:rPr>
        <w:t xml:space="preserve"> sprzedaży. </w:t>
      </w: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 xml:space="preserve">Zmiany w specyfikacji i rozliczeniu zakupów wymagają zgody Dyrektora lub osoby upoważnionej w oparciu o pisemny wniosek Wnioskodawcy, złożony przed dokonaniem zakupu. Stosowna zgoda będzie wymagana w przypadku zwiększenia kwoty o ponad 20% na poszczególne zakupy </w:t>
      </w:r>
    </w:p>
    <w:p w:rsidR="00C64BB6" w:rsidRPr="00D931D9" w:rsidRDefault="00C64BB6" w:rsidP="00C64BB6">
      <w:pPr>
        <w:spacing w:line="360" w:lineRule="auto"/>
        <w:ind w:left="1211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 xml:space="preserve">( w ramach przyznanej </w:t>
      </w:r>
      <w:proofErr w:type="gramStart"/>
      <w:r w:rsidRPr="00D931D9">
        <w:rPr>
          <w:rFonts w:ascii="Tahoma" w:eastAsia="Times New Roman" w:hAnsi="Tahoma" w:cs="Tahoma"/>
          <w:sz w:val="24"/>
          <w:szCs w:val="24"/>
        </w:rPr>
        <w:t xml:space="preserve">refundacji ). </w:t>
      </w:r>
      <w:proofErr w:type="gramEnd"/>
      <w:r w:rsidRPr="00D931D9">
        <w:rPr>
          <w:rFonts w:ascii="Tahoma" w:eastAsia="Times New Roman" w:hAnsi="Tahoma" w:cs="Tahoma"/>
          <w:sz w:val="24"/>
          <w:szCs w:val="24"/>
        </w:rPr>
        <w:t>Zakup dokonany bez wymaganej zgody nie będzie refundowany.</w:t>
      </w:r>
    </w:p>
    <w:p w:rsidR="00C64BB6" w:rsidRPr="00D931D9" w:rsidRDefault="00C64BB6" w:rsidP="00C64BB6">
      <w:pPr>
        <w:spacing w:line="360" w:lineRule="auto"/>
        <w:ind w:left="720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2"/>
        </w:numPr>
        <w:spacing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D931D9">
        <w:rPr>
          <w:rFonts w:ascii="Tahoma" w:eastAsia="Times New Roman" w:hAnsi="Tahoma" w:cs="Tahoma"/>
          <w:sz w:val="24"/>
          <w:szCs w:val="24"/>
        </w:rPr>
        <w:t xml:space="preserve">W przypadku, gdy kwoty wnioskowane dotyczące poszczególnych zakupów zmniejszą się lub zwiększą o 20% nie jest konieczne uzyskanie zgody Dyrektora lub osoby upoważnionej. </w:t>
      </w:r>
    </w:p>
    <w:p w:rsidR="00C64BB6" w:rsidRPr="00D931D9" w:rsidRDefault="00C64BB6" w:rsidP="00C64BB6">
      <w:pPr>
        <w:spacing w:line="360" w:lineRule="auto"/>
        <w:ind w:left="720"/>
        <w:contextualSpacing/>
        <w:rPr>
          <w:rFonts w:ascii="Tahoma" w:eastAsia="Times New Roman" w:hAnsi="Tahoma" w:cs="Tahoma"/>
          <w:sz w:val="24"/>
          <w:szCs w:val="24"/>
        </w:rPr>
      </w:pPr>
    </w:p>
    <w:p w:rsidR="00C64BB6" w:rsidRPr="00D931D9" w:rsidRDefault="00C64BB6" w:rsidP="00C64BB6">
      <w:pPr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D931D9">
        <w:rPr>
          <w:rFonts w:ascii="Tahoma" w:eastAsia="Times New Roman" w:hAnsi="Tahoma" w:cs="Tahoma"/>
          <w:b/>
          <w:sz w:val="24"/>
          <w:szCs w:val="24"/>
        </w:rPr>
        <w:t>Tryb składania i rozpatrywania wniosków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Dyrektor ogłasza nabór wniosków w ramach doposażenia lub wyposażenia stanowiska pracy.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 xml:space="preserve">Nabór wniosków ma charakter okresowy i jest realizowany w terminach ustalonych przez Dyrektora i opublikowany na stronie internetowej Urzędu </w:t>
      </w:r>
      <w:hyperlink r:id="rId6" w:history="1">
        <w:r w:rsidRPr="00D931D9">
          <w:rPr>
            <w:rStyle w:val="Hipercze"/>
            <w:rFonts w:ascii="Tahoma" w:hAnsi="Tahoma" w:cs="Tahoma"/>
            <w:sz w:val="24"/>
            <w:szCs w:val="24"/>
            <w:u w:val="none"/>
          </w:rPr>
          <w:t>www.olkusz.praca.gov.</w:t>
        </w:r>
        <w:proofErr w:type="gramStart"/>
        <w:r w:rsidRPr="00D931D9">
          <w:rPr>
            <w:rStyle w:val="Hipercze"/>
            <w:rFonts w:ascii="Tahoma" w:hAnsi="Tahoma" w:cs="Tahoma"/>
            <w:sz w:val="24"/>
            <w:szCs w:val="24"/>
            <w:u w:val="none"/>
          </w:rPr>
          <w:t>pl</w:t>
        </w:r>
      </w:hyperlink>
      <w:r w:rsidRPr="00D931D9">
        <w:rPr>
          <w:rStyle w:val="Hipercze"/>
          <w:rFonts w:ascii="Tahoma" w:hAnsi="Tahoma" w:cs="Tahoma"/>
          <w:sz w:val="24"/>
          <w:szCs w:val="24"/>
          <w:u w:val="none"/>
        </w:rPr>
        <w:t xml:space="preserve">  </w:t>
      </w:r>
      <w:r w:rsidRPr="00D931D9">
        <w:rPr>
          <w:rFonts w:ascii="Tahoma" w:hAnsi="Tahoma" w:cs="Tahoma"/>
          <w:sz w:val="24"/>
          <w:szCs w:val="24"/>
        </w:rPr>
        <w:t>oraz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w siedzibie Urzędu.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Ocenie podlegają wnioski:</w:t>
      </w:r>
    </w:p>
    <w:p w:rsidR="00C64BB6" w:rsidRPr="00D931D9" w:rsidRDefault="00C64BB6" w:rsidP="00C64BB6">
      <w:pPr>
        <w:numPr>
          <w:ilvl w:val="0"/>
          <w:numId w:val="7"/>
        </w:numPr>
        <w:spacing w:line="360" w:lineRule="auto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dostarczone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w ogłoszonych terminach naborów,</w:t>
      </w:r>
    </w:p>
    <w:p w:rsidR="00C64BB6" w:rsidRPr="00D931D9" w:rsidRDefault="00C64BB6" w:rsidP="00C64BB6">
      <w:pPr>
        <w:numPr>
          <w:ilvl w:val="0"/>
          <w:numId w:val="8"/>
        </w:numPr>
        <w:spacing w:line="360" w:lineRule="auto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prawidłowo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i kompletnie wypełnione,</w:t>
      </w:r>
    </w:p>
    <w:p w:rsidR="00C64BB6" w:rsidRPr="00D931D9" w:rsidRDefault="00C64BB6" w:rsidP="00C64BB6">
      <w:pPr>
        <w:numPr>
          <w:ilvl w:val="0"/>
          <w:numId w:val="8"/>
        </w:numPr>
        <w:spacing w:line="360" w:lineRule="auto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złożone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bezpośrednio w Urzędzie, przesłane drogą pocztową lub drogą elektroniczną na obowiązujących formularzach,</w:t>
      </w:r>
    </w:p>
    <w:p w:rsidR="00C64BB6" w:rsidRPr="00D931D9" w:rsidRDefault="00C64BB6" w:rsidP="00C64BB6">
      <w:pPr>
        <w:numPr>
          <w:ilvl w:val="0"/>
          <w:numId w:val="8"/>
        </w:numPr>
        <w:spacing w:line="360" w:lineRule="auto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 w:rsidRPr="00D931D9">
        <w:rPr>
          <w:rFonts w:ascii="Tahoma" w:hAnsi="Tahoma" w:cs="Tahoma"/>
          <w:sz w:val="24"/>
          <w:szCs w:val="24"/>
        </w:rPr>
        <w:t>których</w:t>
      </w:r>
      <w:proofErr w:type="gramEnd"/>
      <w:r w:rsidRPr="00D931D9">
        <w:rPr>
          <w:rFonts w:ascii="Tahoma" w:hAnsi="Tahoma" w:cs="Tahoma"/>
          <w:sz w:val="24"/>
          <w:szCs w:val="24"/>
        </w:rPr>
        <w:t xml:space="preserve"> elementy składowe nie zostały zmodyfikowane lub usunięte.</w:t>
      </w:r>
    </w:p>
    <w:p w:rsidR="00C64BB6" w:rsidRPr="00D931D9" w:rsidRDefault="00C64BB6" w:rsidP="00C64BB6">
      <w:pPr>
        <w:pStyle w:val="Akapitzlist"/>
        <w:shd w:val="clear" w:color="auto" w:fill="FFFFFF"/>
        <w:spacing w:before="100" w:beforeAutospacing="1" w:line="360" w:lineRule="auto"/>
        <w:ind w:left="786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931D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Wniosek wraz z załącznikami złożony w formie elektronicznej musi posiadać:</w:t>
      </w:r>
    </w:p>
    <w:p w:rsidR="00C64BB6" w:rsidRPr="00D931D9" w:rsidRDefault="00C64BB6" w:rsidP="00C64BB6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 w:rsidRPr="00D931D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bezpieczny</w:t>
      </w:r>
      <w:proofErr w:type="gramEnd"/>
      <w:r w:rsidRPr="00D931D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C64BB6" w:rsidRPr="00D931D9" w:rsidRDefault="00C64BB6" w:rsidP="00C64BB6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 w:rsidRPr="00D931D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podpis</w:t>
      </w:r>
      <w:proofErr w:type="gramEnd"/>
      <w:r w:rsidRPr="00D931D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potwierdzony profilem zaufanym elektronicznej platformy usług administracji publicznej.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W przypadku potrzeby uzupełnienia danych we wniosku Urząd wzywa Wnioskodawcę do jego uzupełnienia.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Wnioski spełniające warunki formalne wynikające z ustawy i rozporządzenia, kompletnie i prawidłowo wypełnione przekazywane są do oceny.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Wniosek należy wypełnić czytelnie: komputerowo lub czytelnym pismem. Poprawki należy wprowadzać poprzez skreślenie błędnego tekstu, wpisanie obok prawidłowego zapisu i każdorazowo zaparafować.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 xml:space="preserve">Oceny wniosków dokonuje Dyrektor, Kierownik Centrum Aktywizacji Zawodowej oraz Kierownik Działu Instrumentów Rynku Pracy. </w:t>
      </w:r>
      <w:r w:rsidRPr="00D931D9">
        <w:rPr>
          <w:rFonts w:ascii="Tahoma" w:hAnsi="Tahoma" w:cs="Tahoma"/>
          <w:sz w:val="24"/>
          <w:szCs w:val="24"/>
        </w:rPr>
        <w:br/>
        <w:t>Nieobecność jednej z osób nie wstrzymuje rozpatrywania wniosków.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Dyrektor lub osoba upoważniona podejmuje ostateczną decyzję o zakwalifikowaniu wniosku do pozytywnego załatwienia.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>O sposobie rozpatrzenia wniosku Wnioskodawca zostaje poinformowany w formie pisemnej, w terminie 30 dni od dnia złożenia kompletnego wniosku, w przypadku nieuwzględnienia wniosku podawana jest przyczyna odmowy.</w:t>
      </w:r>
    </w:p>
    <w:p w:rsidR="00C64BB6" w:rsidRPr="00D931D9" w:rsidRDefault="00C64BB6" w:rsidP="00C64BB6">
      <w:pPr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D931D9">
        <w:rPr>
          <w:rFonts w:ascii="Tahoma" w:hAnsi="Tahoma" w:cs="Tahoma"/>
          <w:sz w:val="24"/>
          <w:szCs w:val="24"/>
        </w:rPr>
        <w:t xml:space="preserve"> W przypadku uwzględnienia wniosku i posiadania środków jest zawierana umowa pomiędzy Wnioskodawcą a Urzędem, w której to umowie zawarte są szczegółowe postanowienia.</w:t>
      </w:r>
    </w:p>
    <w:p w:rsidR="003A136F" w:rsidRDefault="00C64BB6" w:rsidP="00730074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A136F">
        <w:rPr>
          <w:rFonts w:ascii="Tahoma" w:hAnsi="Tahoma" w:cs="Tahoma"/>
          <w:sz w:val="24"/>
          <w:szCs w:val="24"/>
        </w:rPr>
        <w:t>Wnioski złożone w danym naborze i niezrealizowane z uwagi na rozdysponowanie limitu środków nie podlegają realizacji w następnym naborze.</w:t>
      </w:r>
    </w:p>
    <w:p w:rsidR="00C64BB6" w:rsidRPr="003A136F" w:rsidRDefault="00E04492" w:rsidP="00730074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A136F">
        <w:rPr>
          <w:rFonts w:ascii="Tahoma" w:hAnsi="Tahoma" w:cs="Tahoma"/>
          <w:sz w:val="24"/>
          <w:szCs w:val="24"/>
        </w:rPr>
        <w:t xml:space="preserve"> </w:t>
      </w:r>
      <w:r w:rsidR="00C64BB6" w:rsidRPr="003A136F">
        <w:rPr>
          <w:rFonts w:ascii="Tahoma" w:hAnsi="Tahoma" w:cs="Tahoma"/>
          <w:sz w:val="24"/>
          <w:szCs w:val="24"/>
        </w:rPr>
        <w:t>Stanowisko Urzędu w sprawie rozpatrzenia wniosku o refundację kosztów doposażenia lub wyposażenia stanowiska pracy nie jest decyzją administracyjną i ni</w:t>
      </w:r>
      <w:r w:rsidR="004D3CC3" w:rsidRPr="003A136F">
        <w:rPr>
          <w:rFonts w:ascii="Tahoma" w:hAnsi="Tahoma" w:cs="Tahoma"/>
          <w:sz w:val="24"/>
          <w:szCs w:val="24"/>
        </w:rPr>
        <w:t>e przysługuje od niej odwołanie.</w:t>
      </w:r>
    </w:p>
    <w:p w:rsidR="004D3CC3" w:rsidRDefault="004D3CC3" w:rsidP="004D3CC3">
      <w:pPr>
        <w:spacing w:line="360" w:lineRule="auto"/>
        <w:ind w:left="720"/>
        <w:rPr>
          <w:rFonts w:ascii="Tahoma" w:hAnsi="Tahoma" w:cs="Tahoma"/>
          <w:sz w:val="24"/>
          <w:szCs w:val="24"/>
        </w:rPr>
      </w:pPr>
    </w:p>
    <w:p w:rsidR="00C64BB6" w:rsidRPr="004D3CC3" w:rsidRDefault="004D3CC3" w:rsidP="00BF4C86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4D3CC3">
        <w:rPr>
          <w:rFonts w:ascii="Tahoma" w:hAnsi="Tahoma" w:cs="Tahoma"/>
          <w:b/>
          <w:sz w:val="24"/>
          <w:szCs w:val="24"/>
        </w:rPr>
        <w:t>Preferowane formy zabezpieczenia</w:t>
      </w:r>
    </w:p>
    <w:p w:rsidR="00C64BB6" w:rsidRDefault="00C64BB6" w:rsidP="00C64BB6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Formami zabezpieczenia zwrotu otrzymanej przez Wnioskodawcę refundacji może być:</w:t>
      </w:r>
    </w:p>
    <w:p w:rsidR="00C64BB6" w:rsidRDefault="00C64BB6" w:rsidP="00C64BB6">
      <w:pPr>
        <w:numPr>
          <w:ilvl w:val="0"/>
          <w:numId w:val="10"/>
        </w:numPr>
        <w:spacing w:line="360" w:lineRule="auto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poręczenie</w:t>
      </w:r>
      <w:proofErr w:type="gramEnd"/>
    </w:p>
    <w:p w:rsidR="00C64BB6" w:rsidRDefault="00C64BB6" w:rsidP="00C64BB6">
      <w:pPr>
        <w:numPr>
          <w:ilvl w:val="0"/>
          <w:numId w:val="10"/>
        </w:numPr>
        <w:spacing w:line="360" w:lineRule="auto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blokada</w:t>
      </w:r>
      <w:proofErr w:type="gramEnd"/>
      <w:r>
        <w:rPr>
          <w:rFonts w:ascii="Tahoma" w:hAnsi="Tahoma" w:cs="Tahoma"/>
          <w:sz w:val="24"/>
          <w:szCs w:val="24"/>
        </w:rPr>
        <w:t xml:space="preserve"> środków zgromadzonych na rachunku bankowym </w:t>
      </w:r>
    </w:p>
    <w:p w:rsidR="00C64BB6" w:rsidRDefault="00C64BB6" w:rsidP="00C64BB6">
      <w:pPr>
        <w:numPr>
          <w:ilvl w:val="0"/>
          <w:numId w:val="10"/>
        </w:numPr>
        <w:spacing w:line="360" w:lineRule="auto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gwarancja</w:t>
      </w:r>
      <w:proofErr w:type="gramEnd"/>
      <w:r>
        <w:rPr>
          <w:rFonts w:ascii="Tahoma" w:hAnsi="Tahoma" w:cs="Tahoma"/>
          <w:sz w:val="24"/>
          <w:szCs w:val="24"/>
        </w:rPr>
        <w:t xml:space="preserve"> bankowa.</w:t>
      </w:r>
    </w:p>
    <w:p w:rsidR="00C64BB6" w:rsidRDefault="00C64BB6" w:rsidP="004D3CC3">
      <w:pPr>
        <w:tabs>
          <w:tab w:val="left" w:pos="720"/>
        </w:tabs>
        <w:suppressAutoHyphens/>
        <w:spacing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</w:p>
    <w:p w:rsidR="00C64BB6" w:rsidRDefault="00C64BB6" w:rsidP="00C64BB6">
      <w:pPr>
        <w:tabs>
          <w:tab w:val="left" w:pos="720"/>
        </w:tabs>
        <w:suppressAutoHyphens/>
        <w:spacing w:line="360" w:lineRule="auto"/>
        <w:ind w:left="113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Poręczenie</w:t>
      </w:r>
    </w:p>
    <w:p w:rsidR="00C64BB6" w:rsidRDefault="00C64BB6" w:rsidP="00C64BB6">
      <w:pPr>
        <w:tabs>
          <w:tab w:val="left" w:pos="720"/>
        </w:tabs>
        <w:suppressAutoHyphens/>
        <w:spacing w:line="360" w:lineRule="auto"/>
        <w:ind w:left="11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Poręczycielami mogą być osoby fizyczne w wieku do 70 lat, w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stosunku do których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nie toczy się postępowanie egzekucyjne lub sądowe z tytułu niespłaconych zobowiązań pieniężnych, które: </w:t>
      </w:r>
    </w:p>
    <w:p w:rsidR="00C64BB6" w:rsidRDefault="00C64BB6" w:rsidP="00C64BB6">
      <w:pPr>
        <w:numPr>
          <w:ilvl w:val="1"/>
          <w:numId w:val="11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pozostają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w stosunku pracy z pracodawcą nie będącym w stanie likwidacji lub upadłości, zatrudnieni na czas nieokreślony lub określony (minimum 4 lata licząc od dnia podpisania umowy o refundację kosztów wyposażenia lub doposażenia stanowiska pracy) nie będących w okresie wypowiedzenia,</w:t>
      </w:r>
    </w:p>
    <w:p w:rsidR="00C64BB6" w:rsidRDefault="00C64BB6" w:rsidP="00C64BB6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ind w:left="709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prowadzą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działalność gospodarczą</w:t>
      </w:r>
      <w:r w:rsidR="00E04492"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lub rolniczą</w:t>
      </w: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przez okres minimum 12 miesięcy przed dniem złożenia wniosku, która nie jest w stanie likwidacji lub upadłości oraz nie posiadają zaległości w opłacaniu składek </w:t>
      </w:r>
      <w:r>
        <w:rPr>
          <w:rFonts w:ascii="Tahoma" w:eastAsia="Times New Roman" w:hAnsi="Tahoma" w:cs="Tahoma"/>
          <w:sz w:val="24"/>
          <w:szCs w:val="24"/>
          <w:lang w:eastAsia="pl-PL"/>
        </w:rPr>
        <w:t>na ubezpieczenia społeczne, zdrowotne, Fundusz Pracy, Fundusz Gwarantowanych Świadczeń Pracowniczych oraz innych danin publicznych,</w:t>
      </w:r>
    </w:p>
    <w:p w:rsidR="00C64BB6" w:rsidRDefault="00C64BB6" w:rsidP="00C64BB6">
      <w:pPr>
        <w:numPr>
          <w:ilvl w:val="1"/>
          <w:numId w:val="11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przyznane prawa do emerytury</w:t>
      </w:r>
    </w:p>
    <w:p w:rsidR="00C64BB6" w:rsidRDefault="00C64BB6" w:rsidP="00C64BB6">
      <w:pPr>
        <w:numPr>
          <w:ilvl w:val="1"/>
          <w:numId w:val="11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przyznane prawo do renty rodzinnej</w:t>
      </w:r>
    </w:p>
    <w:p w:rsidR="00C64BB6" w:rsidRDefault="00C64BB6" w:rsidP="00C64BB6">
      <w:pPr>
        <w:numPr>
          <w:ilvl w:val="1"/>
          <w:numId w:val="11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prawo do renty inwalidzkiej przyznanej na okres nie krótszy niż 5 lat począwszy od dnia podpisania umowy o refundację wyposażenia lub doposażenia stanowiska pracy,</w:t>
      </w:r>
    </w:p>
    <w:p w:rsidR="00C64BB6" w:rsidRDefault="00C64BB6" w:rsidP="00C64BB6">
      <w:pPr>
        <w:numPr>
          <w:ilvl w:val="1"/>
          <w:numId w:val="11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posiadają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dochody z tytułu najmu.</w:t>
      </w:r>
    </w:p>
    <w:p w:rsidR="00C64BB6" w:rsidRDefault="00C64BB6" w:rsidP="00C64BB6">
      <w:p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C64BB6" w:rsidRDefault="00C64BB6" w:rsidP="00C64BB6">
      <w:p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lastRenderedPageBreak/>
        <w:t>Poręczycielem nie może być:</w:t>
      </w:r>
    </w:p>
    <w:p w:rsidR="00C64BB6" w:rsidRDefault="00C64BB6" w:rsidP="00C64BB6">
      <w:pPr>
        <w:pStyle w:val="Akapitzlist"/>
        <w:numPr>
          <w:ilvl w:val="0"/>
          <w:numId w:val="12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, która jest współmałżonkiem wnioskodawcy (wyjątek stanowi rozdzielność majątkowa małżonków),</w:t>
      </w:r>
    </w:p>
    <w:p w:rsidR="00C64BB6" w:rsidRDefault="00C64BB6" w:rsidP="00C64BB6">
      <w:pPr>
        <w:pStyle w:val="Akapitzlist"/>
        <w:numPr>
          <w:ilvl w:val="0"/>
          <w:numId w:val="12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, która jest dłużnikiem Funduszu Pracy,</w:t>
      </w:r>
    </w:p>
    <w:p w:rsidR="00C64BB6" w:rsidRDefault="00C64BB6" w:rsidP="00C64BB6">
      <w:pPr>
        <w:pStyle w:val="Akapitzlist"/>
        <w:numPr>
          <w:ilvl w:val="0"/>
          <w:numId w:val="12"/>
        </w:num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, która jest pracownikiem podmiotu wnioskującego o refundację.</w:t>
      </w:r>
    </w:p>
    <w:p w:rsidR="00C64BB6" w:rsidRDefault="00C64BB6" w:rsidP="00C64BB6">
      <w:p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C64BB6" w:rsidRDefault="00C64BB6" w:rsidP="00C64BB6">
      <w:pPr>
        <w:suppressAutoHyphens/>
        <w:spacing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Łączna wysokość miesięcznego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eastAsia="ar-SA"/>
        </w:rPr>
        <w:t>dochodu netto</w:t>
      </w: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poręczyciela, po spłacie ewentualnych comiesięcznych zobowiązań wobec banków lub innych instytucji, musi wynosić nie mniej niż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2 </w:t>
      </w:r>
      <w:r w:rsidR="00E04492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8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00 zł</w:t>
      </w:r>
      <w:r w:rsidR="00F23226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.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z jednego źródła.</w:t>
      </w:r>
    </w:p>
    <w:p w:rsidR="00C64BB6" w:rsidRDefault="00C64BB6" w:rsidP="00C64BB6">
      <w:pPr>
        <w:suppressAutoHyphens/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W celu udokumentowania dochodów poręczyciele składają oświadczenie pod odpowiedzialnością karną o uzyskiwanych dochodach ze wskazaniem źródła i kwoty dochodu oraz o aktualnych zobowiązaniach finansowych z określeniem wysokości miesięcznej spłaty zadłużenia.</w:t>
      </w:r>
    </w:p>
    <w:p w:rsidR="00C64BB6" w:rsidRDefault="00C64BB6" w:rsidP="00C64BB6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C64BB6" w:rsidRDefault="00C64BB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4"/>
          <w:szCs w:val="24"/>
        </w:rPr>
        <w:t xml:space="preserve">Zabezpieczenie </w:t>
      </w:r>
      <w:r>
        <w:rPr>
          <w:rFonts w:ascii="Tahoma" w:eastAsia="Calibri" w:hAnsi="Tahoma" w:cs="Tahoma"/>
          <w:color w:val="000000"/>
          <w:sz w:val="24"/>
          <w:szCs w:val="24"/>
          <w:shd w:val="clear" w:color="auto" w:fill="FFFFFF"/>
        </w:rPr>
        <w:t xml:space="preserve">wymaga dodatkowo zgody współmałżonka poręczyciela złożonej na umowie. Zgoda współmałżonka nie jest wymagana w przypadku, gdy istnieje umowa o </w:t>
      </w:r>
      <w:r>
        <w:rPr>
          <w:rFonts w:ascii="Tahoma" w:eastAsia="Calibri" w:hAnsi="Tahoma" w:cs="Tahoma"/>
          <w:color w:val="000000"/>
          <w:sz w:val="24"/>
          <w:szCs w:val="24"/>
        </w:rPr>
        <w:t xml:space="preserve">rozdzielności majątkowej w formie aktu notarialnego lub rozdzielność ta jest stwierdzona wyrokiem sądowym. Należy wówczas złożyć akt notarialny lub wyrok </w:t>
      </w:r>
      <w:r>
        <w:rPr>
          <w:rFonts w:ascii="Tahoma" w:eastAsia="Calibri" w:hAnsi="Tahoma" w:cs="Tahoma"/>
          <w:sz w:val="24"/>
          <w:szCs w:val="24"/>
        </w:rPr>
        <w:t>(oryginał do wglądu).</w:t>
      </w:r>
    </w:p>
    <w:p w:rsidR="00C64BB6" w:rsidRDefault="00C64BB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4D3CC3" w:rsidRDefault="00C64BB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W przypadku braku możliwości stawienia się współmałżonka poręczyciela w siedzibie PUP w Olkuszu celem złożenia oświadczenia dopuszcza się możliwość złożenia oświadczenia o udzieleniu poręczenia z podpisem poświadczonym notarialnie.</w:t>
      </w:r>
    </w:p>
    <w:p w:rsidR="004D3CC3" w:rsidRDefault="004D3CC3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D57166" w:rsidRDefault="00D5716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D57166" w:rsidRDefault="00D5716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D57166" w:rsidRDefault="00D5716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C64BB6" w:rsidRDefault="00C64BB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lastRenderedPageBreak/>
        <w:t>Blokada środków zgromadzonych na rachunku bankowym, gwarancja bankowa</w:t>
      </w:r>
    </w:p>
    <w:p w:rsidR="00C64BB6" w:rsidRDefault="00C64BB6" w:rsidP="00C64BB6">
      <w:pPr>
        <w:spacing w:before="100" w:before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Kwota zablokowanych lub gwarantowanych przez bank środków będzie podwyższona o 50% kwoty przyznanej w ramach refundacji stanowiska pracy. Zabezpieczenie winno być dokonane na okres minimum 3 lat.</w:t>
      </w:r>
    </w:p>
    <w:p w:rsidR="00C64BB6" w:rsidRDefault="00C64BB6" w:rsidP="00C64BB6">
      <w:pPr>
        <w:spacing w:before="100" w:beforeAutospacing="1" w:after="100" w:afterAutospacing="1" w:line="240" w:lineRule="auto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rFonts w:ascii="Tahoma" w:eastAsia="Calibri" w:hAnsi="Tahoma" w:cs="Tahoma"/>
          <w:sz w:val="24"/>
          <w:szCs w:val="24"/>
          <w:lang w:eastAsia="pl-PL"/>
        </w:rPr>
        <w:t>Koszty związane z zabezpieczeniem udzielonej refundacji pokrywa Wnioskodawca.</w:t>
      </w:r>
    </w:p>
    <w:p w:rsidR="00C64BB6" w:rsidRDefault="00C64BB6" w:rsidP="00C64B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64BB6" w:rsidRDefault="00C64BB6" w:rsidP="00C64BB6">
      <w:pPr>
        <w:numPr>
          <w:ilvl w:val="0"/>
          <w:numId w:val="1"/>
        </w:numPr>
        <w:spacing w:line="36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Odstępstwo od niniejszych zasad może nastąpić tylko w uzasadnionych przypadkach po wyrażeniu zgody przez Dyrektora lub osoby upoważnionej.</w:t>
      </w:r>
    </w:p>
    <w:p w:rsidR="00C64BB6" w:rsidRDefault="00C64BB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C64BB6" w:rsidRDefault="00C64BB6" w:rsidP="00C64BB6">
      <w:pPr>
        <w:spacing w:line="360" w:lineRule="auto"/>
        <w:rPr>
          <w:rFonts w:ascii="Tahoma" w:eastAsia="Calibri" w:hAnsi="Tahoma" w:cs="Tahoma"/>
          <w:sz w:val="24"/>
          <w:szCs w:val="24"/>
        </w:rPr>
      </w:pPr>
    </w:p>
    <w:p w:rsidR="00C64BB6" w:rsidRDefault="00C64BB6" w:rsidP="00C64BB6">
      <w:pPr>
        <w:spacing w:line="360" w:lineRule="auto"/>
        <w:ind w:left="5664"/>
        <w:contextualSpacing/>
        <w:rPr>
          <w:rFonts w:ascii="Tahoma" w:eastAsia="Calibri" w:hAnsi="Tahoma" w:cs="Tahoma"/>
          <w:sz w:val="24"/>
          <w:szCs w:val="24"/>
        </w:rPr>
      </w:pPr>
    </w:p>
    <w:p w:rsidR="00D57166" w:rsidRDefault="00D57166" w:rsidP="00D57166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Dyrektor Powiatowego Urzędu Pracy</w:t>
      </w:r>
    </w:p>
    <w:p w:rsidR="00D57166" w:rsidRDefault="00D57166" w:rsidP="00D57166">
      <w:pPr>
        <w:pStyle w:val="Akapitzlist"/>
        <w:shd w:val="clear" w:color="auto" w:fill="FFFFFF"/>
        <w:spacing w:before="100" w:beforeAutospacing="1" w:after="100" w:afterAutospacing="1" w:line="240" w:lineRule="auto"/>
        <w:ind w:left="5664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Piotr Polak</w:t>
      </w:r>
    </w:p>
    <w:p w:rsidR="00C64BB6" w:rsidRDefault="00C64BB6" w:rsidP="00C64BB6">
      <w:pPr>
        <w:spacing w:before="200" w:line="360" w:lineRule="auto"/>
        <w:ind w:left="4956"/>
        <w:rPr>
          <w:rFonts w:ascii="Tahoma" w:eastAsia="Calibri" w:hAnsi="Tahoma" w:cs="Tahoma"/>
          <w:sz w:val="24"/>
          <w:szCs w:val="24"/>
        </w:rPr>
      </w:pPr>
      <w:bookmarkStart w:id="0" w:name="_GoBack"/>
      <w:bookmarkEnd w:id="0"/>
    </w:p>
    <w:p w:rsidR="00FE77D9" w:rsidRDefault="00FE77D9"/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7059"/>
    <w:multiLevelType w:val="multilevel"/>
    <w:tmpl w:val="966C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0B2798"/>
    <w:multiLevelType w:val="hybridMultilevel"/>
    <w:tmpl w:val="7D768282"/>
    <w:lvl w:ilvl="0" w:tplc="0415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63C22AB"/>
    <w:multiLevelType w:val="hybridMultilevel"/>
    <w:tmpl w:val="66A2E01A"/>
    <w:lvl w:ilvl="0" w:tplc="D6065D0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5FDD"/>
    <w:multiLevelType w:val="hybridMultilevel"/>
    <w:tmpl w:val="E10AC4E2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2B410724"/>
    <w:multiLevelType w:val="hybridMultilevel"/>
    <w:tmpl w:val="8392E846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D3A394D"/>
    <w:multiLevelType w:val="hybridMultilevel"/>
    <w:tmpl w:val="6452FA5C"/>
    <w:lvl w:ilvl="0" w:tplc="221CD5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137D"/>
    <w:multiLevelType w:val="hybridMultilevel"/>
    <w:tmpl w:val="C5443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D4458"/>
    <w:multiLevelType w:val="hybridMultilevel"/>
    <w:tmpl w:val="B1B4D4C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11E5EF5"/>
    <w:multiLevelType w:val="hybridMultilevel"/>
    <w:tmpl w:val="38EC1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147F9"/>
    <w:multiLevelType w:val="hybridMultilevel"/>
    <w:tmpl w:val="D13A2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FEF559E"/>
    <w:multiLevelType w:val="hybridMultilevel"/>
    <w:tmpl w:val="5D4CA960"/>
    <w:lvl w:ilvl="0" w:tplc="0415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B"/>
    <w:rsid w:val="000F35A8"/>
    <w:rsid w:val="001D176C"/>
    <w:rsid w:val="003A136F"/>
    <w:rsid w:val="0046470B"/>
    <w:rsid w:val="004D3CC3"/>
    <w:rsid w:val="007E1E96"/>
    <w:rsid w:val="00827601"/>
    <w:rsid w:val="00A61BCB"/>
    <w:rsid w:val="00C64BB6"/>
    <w:rsid w:val="00D57166"/>
    <w:rsid w:val="00D931D9"/>
    <w:rsid w:val="00E04492"/>
    <w:rsid w:val="00F23226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9C5E-A877-4619-9369-4030D78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BB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64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kusz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1383-CEF3-4B33-A3D9-4B724064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16</cp:revision>
  <cp:lastPrinted>2023-01-23T11:50:00Z</cp:lastPrinted>
  <dcterms:created xsi:type="dcterms:W3CDTF">2022-12-08T10:55:00Z</dcterms:created>
  <dcterms:modified xsi:type="dcterms:W3CDTF">2023-01-23T11:50:00Z</dcterms:modified>
</cp:coreProperties>
</file>