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CB" w:rsidRDefault="00BE2DCB" w:rsidP="00ED5848">
      <w:pPr>
        <w:spacing w:after="100" w:afterAutospacing="1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Zasady organizowania prac interwencyjnych oraz tryb składania wniosków w 2023 r.</w:t>
      </w:r>
    </w:p>
    <w:p w:rsidR="00BE2DCB" w:rsidRDefault="00BE2DCB" w:rsidP="00BE2D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Podstawa prawna- art. 51 ust. 1 Ustawy z dnia 20 kwietnia 2004 roku o promocji zatrudni</w:t>
      </w:r>
      <w:r w:rsidR="00802539">
        <w:rPr>
          <w:rFonts w:ascii="Tahoma" w:hAnsi="Tahoma" w:cs="Tahoma"/>
          <w:sz w:val="20"/>
          <w:szCs w:val="20"/>
        </w:rPr>
        <w:t>enia i instytucjach rynku pracy</w:t>
      </w:r>
      <w:r>
        <w:rPr>
          <w:rFonts w:ascii="Tahoma" w:hAnsi="Tahoma" w:cs="Tahoma"/>
          <w:sz w:val="20"/>
          <w:szCs w:val="20"/>
        </w:rPr>
        <w:t xml:space="preserve"> oraz Rozporządzenie z dnia 24 czerwca 2014r. Ministra Pracy i Polityki Społecznej w sprawie organizowania prac interwencyjnych i robót publicznych oraz jednorazowej refundacji kosztów z tytułu opłaconych składek na ubezpieczenia społeczne</w:t>
      </w:r>
      <w:r w:rsidR="00476F1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E2DCB" w:rsidRDefault="00BE2DCB" w:rsidP="00BE2DCB">
      <w:pPr>
        <w:jc w:val="both"/>
        <w:rPr>
          <w:rFonts w:ascii="Bookman Old Style" w:hAnsi="Bookman Old Style"/>
          <w:sz w:val="18"/>
          <w:szCs w:val="18"/>
        </w:rPr>
      </w:pPr>
    </w:p>
    <w:p w:rsidR="00BE2DCB" w:rsidRDefault="00BE2DCB" w:rsidP="00BE2DCB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Postanowienia ogólne</w:t>
      </w:r>
    </w:p>
    <w:p w:rsidR="00BE2DCB" w:rsidRDefault="00BE2DCB" w:rsidP="00BE2DCB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pierwszej kolejności </w:t>
      </w:r>
      <w:r w:rsidR="00E917C7">
        <w:rPr>
          <w:rFonts w:ascii="Tahoma" w:hAnsi="Tahoma" w:cs="Tahoma"/>
          <w:sz w:val="24"/>
          <w:szCs w:val="24"/>
        </w:rPr>
        <w:t>podlegają rozpatrzeniu</w:t>
      </w:r>
      <w:r w:rsidR="0087236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wnioski pracodawców i przedsiębiorców:</w:t>
      </w:r>
    </w:p>
    <w:p w:rsidR="00BE2DCB" w:rsidRDefault="00BE2DCB" w:rsidP="00BE2DCB">
      <w:pPr>
        <w:pStyle w:val="Akapitzlist"/>
        <w:numPr>
          <w:ilvl w:val="0"/>
          <w:numId w:val="3"/>
        </w:numPr>
        <w:spacing w:after="0" w:line="360" w:lineRule="auto"/>
        <w:ind w:left="226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którzy nie są związani z urzędem umową o refundację prac interwencyjnych lub umową o </w:t>
      </w:r>
      <w:proofErr w:type="gramStart"/>
      <w:r>
        <w:rPr>
          <w:rFonts w:ascii="Tahoma" w:hAnsi="Tahoma" w:cs="Tahoma"/>
          <w:sz w:val="24"/>
          <w:szCs w:val="24"/>
        </w:rPr>
        <w:t>przyznanie  jednorazowo</w:t>
      </w:r>
      <w:proofErr w:type="gramEnd"/>
      <w:r>
        <w:rPr>
          <w:rFonts w:ascii="Tahoma" w:hAnsi="Tahoma" w:cs="Tahoma"/>
          <w:sz w:val="24"/>
          <w:szCs w:val="24"/>
        </w:rPr>
        <w:t xml:space="preserve"> środków na podjęcie działalności gospodarczej, </w:t>
      </w:r>
    </w:p>
    <w:p w:rsidR="00BE2DCB" w:rsidRDefault="00BE2DCB" w:rsidP="00BE2DCB">
      <w:pPr>
        <w:pStyle w:val="Akapitzlist"/>
        <w:numPr>
          <w:ilvl w:val="0"/>
          <w:numId w:val="3"/>
        </w:numPr>
        <w:spacing w:after="0" w:line="360" w:lineRule="auto"/>
        <w:ind w:left="226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którzy zap</w:t>
      </w:r>
      <w:r w:rsidR="00802539">
        <w:rPr>
          <w:rFonts w:ascii="Tahoma" w:hAnsi="Tahoma" w:cs="Tahoma"/>
          <w:sz w:val="24"/>
          <w:szCs w:val="24"/>
        </w:rPr>
        <w:t>ewniają zatrudnienie</w:t>
      </w:r>
      <w:r>
        <w:rPr>
          <w:rFonts w:ascii="Tahoma" w:hAnsi="Tahoma" w:cs="Tahoma"/>
          <w:sz w:val="24"/>
          <w:szCs w:val="24"/>
        </w:rPr>
        <w:t xml:space="preserve"> lub inną pracę zarobkową po okresie obowiązkowego zatrudnienia ( tj. 9 </w:t>
      </w:r>
      <w:proofErr w:type="gramStart"/>
      <w:r>
        <w:rPr>
          <w:rFonts w:ascii="Tahoma" w:hAnsi="Tahoma" w:cs="Tahoma"/>
          <w:sz w:val="24"/>
          <w:szCs w:val="24"/>
        </w:rPr>
        <w:t xml:space="preserve">miesięcy ). </w:t>
      </w:r>
      <w:proofErr w:type="gramEnd"/>
    </w:p>
    <w:p w:rsidR="00BE2DCB" w:rsidRDefault="00BE2DCB" w:rsidP="00BE2DCB">
      <w:pPr>
        <w:pStyle w:val="Akapitzlist"/>
        <w:spacing w:after="0" w:line="360" w:lineRule="auto"/>
        <w:ind w:left="2268"/>
        <w:rPr>
          <w:rFonts w:ascii="Tahoma" w:hAnsi="Tahoma" w:cs="Tahoma"/>
          <w:sz w:val="24"/>
          <w:szCs w:val="24"/>
        </w:rPr>
      </w:pPr>
    </w:p>
    <w:p w:rsidR="00BE2DCB" w:rsidRPr="00802539" w:rsidRDefault="00BE2DCB" w:rsidP="00802539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Urząd może odmówić realizacji </w:t>
      </w:r>
      <w:proofErr w:type="gramStart"/>
      <w:r>
        <w:rPr>
          <w:rFonts w:ascii="Tahoma" w:hAnsi="Tahoma" w:cs="Tahoma"/>
          <w:sz w:val="24"/>
          <w:szCs w:val="24"/>
        </w:rPr>
        <w:t>wniosku jeżeli</w:t>
      </w:r>
      <w:proofErr w:type="gramEnd"/>
      <w:r>
        <w:rPr>
          <w:rFonts w:ascii="Tahoma" w:hAnsi="Tahoma" w:cs="Tahoma"/>
          <w:sz w:val="24"/>
          <w:szCs w:val="24"/>
        </w:rPr>
        <w:t xml:space="preserve"> w latach poprzednich w trakcie realizacji umów zawartych </w:t>
      </w:r>
      <w:r w:rsidR="00415BCE">
        <w:rPr>
          <w:rFonts w:ascii="Tahoma" w:hAnsi="Tahoma" w:cs="Tahoma"/>
          <w:sz w:val="24"/>
          <w:szCs w:val="24"/>
        </w:rPr>
        <w:t>z</w:t>
      </w:r>
      <w:r>
        <w:rPr>
          <w:rFonts w:ascii="Tahoma" w:hAnsi="Tahoma" w:cs="Tahoma"/>
          <w:sz w:val="24"/>
          <w:szCs w:val="24"/>
        </w:rPr>
        <w:t xml:space="preserve"> Powiatowym </w:t>
      </w:r>
      <w:r w:rsidR="00415BCE">
        <w:rPr>
          <w:rFonts w:ascii="Tahoma" w:hAnsi="Tahoma" w:cs="Tahoma"/>
          <w:sz w:val="24"/>
          <w:szCs w:val="24"/>
        </w:rPr>
        <w:t>Urzędem</w:t>
      </w:r>
      <w:r>
        <w:rPr>
          <w:rFonts w:ascii="Tahoma" w:hAnsi="Tahoma" w:cs="Tahoma"/>
          <w:sz w:val="24"/>
          <w:szCs w:val="24"/>
        </w:rPr>
        <w:t xml:space="preserve"> Pracy wystąpiły trudności w realizacji tychże umów. </w:t>
      </w:r>
    </w:p>
    <w:p w:rsidR="00BE2DCB" w:rsidRPr="00802539" w:rsidRDefault="00BE2DCB" w:rsidP="00802539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Urząd zastrzega sobie prawo odmowy rozpatrzenia wniosku w przypadku braku możliwości skierowania osób na wnioskowane stanowisko pracy.</w:t>
      </w:r>
    </w:p>
    <w:p w:rsidR="00BE2DCB" w:rsidRPr="00802539" w:rsidRDefault="00BE2DCB" w:rsidP="00802539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przypadku organizowania prac interwencyjnych współfinansowanych ze środków Unii Europejskiej mogą być określone dodatkowe kryteria wynikające z realizowanego projektu.</w:t>
      </w:r>
    </w:p>
    <w:p w:rsidR="00BE2DCB" w:rsidRDefault="00BE2DCB" w:rsidP="00E917C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</w:rPr>
        <w:t>Refundacja będzie przyznawana do wyczerpania środków przeznaczonych na tę formę wsparcia w danym roku kalendarzowym.</w:t>
      </w:r>
    </w:p>
    <w:p w:rsidR="00802539" w:rsidRPr="00802539" w:rsidRDefault="00802539" w:rsidP="00802539">
      <w:pPr>
        <w:pStyle w:val="Akapitzlist"/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BE2DCB" w:rsidRDefault="00BE2DCB" w:rsidP="00BE2DCB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Tryb składania wniosków</w:t>
      </w:r>
    </w:p>
    <w:p w:rsidR="00BE2DCB" w:rsidRDefault="00BE2DCB" w:rsidP="00BE2DCB">
      <w:pPr>
        <w:pStyle w:val="Akapitzlist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Pracodawca/Przedsiębiorca składa wniosek o organizację prac interwencyjnych do Urzędu.</w:t>
      </w:r>
    </w:p>
    <w:p w:rsidR="00BE2DCB" w:rsidRDefault="00BE2DCB" w:rsidP="00BE2DCB">
      <w:pPr>
        <w:pStyle w:val="Akapitzlist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Ocenie podlegają wnioski:</w:t>
      </w:r>
    </w:p>
    <w:p w:rsidR="00BE2DCB" w:rsidRDefault="00BE2DCB" w:rsidP="00BE2DCB">
      <w:pPr>
        <w:pStyle w:val="Akapitzlist"/>
        <w:numPr>
          <w:ilvl w:val="0"/>
          <w:numId w:val="5"/>
        </w:numPr>
        <w:spacing w:after="0" w:line="288" w:lineRule="auto"/>
        <w:ind w:left="1560" w:hanging="357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prawidłowo</w:t>
      </w:r>
      <w:proofErr w:type="gramEnd"/>
      <w:r>
        <w:rPr>
          <w:rFonts w:ascii="Tahoma" w:hAnsi="Tahoma" w:cs="Tahoma"/>
          <w:sz w:val="24"/>
          <w:szCs w:val="24"/>
        </w:rPr>
        <w:t xml:space="preserve"> i kompletnie wypełnione,</w:t>
      </w:r>
    </w:p>
    <w:p w:rsidR="00BE2DCB" w:rsidRDefault="00BE2DCB" w:rsidP="00BE2DCB">
      <w:pPr>
        <w:pStyle w:val="Akapitzlist"/>
        <w:numPr>
          <w:ilvl w:val="0"/>
          <w:numId w:val="5"/>
        </w:numPr>
        <w:spacing w:after="0" w:line="288" w:lineRule="auto"/>
        <w:ind w:left="1560" w:hanging="357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lastRenderedPageBreak/>
        <w:t>złożone</w:t>
      </w:r>
      <w:proofErr w:type="gramEnd"/>
      <w:r>
        <w:rPr>
          <w:rFonts w:ascii="Tahoma" w:hAnsi="Tahoma" w:cs="Tahoma"/>
          <w:sz w:val="24"/>
          <w:szCs w:val="24"/>
        </w:rPr>
        <w:t xml:space="preserve"> bezpośrednio w Urzędzie, przesłane drogą pocztową lub elektroniczną na obowiązujących formularzach,</w:t>
      </w:r>
    </w:p>
    <w:p w:rsidR="00BE2DCB" w:rsidRDefault="00BE2DCB" w:rsidP="00BE2DCB">
      <w:pPr>
        <w:pStyle w:val="Akapitzlist"/>
        <w:numPr>
          <w:ilvl w:val="0"/>
          <w:numId w:val="5"/>
        </w:numPr>
        <w:spacing w:after="0" w:line="288" w:lineRule="auto"/>
        <w:ind w:left="1560" w:hanging="357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których</w:t>
      </w:r>
      <w:proofErr w:type="gramEnd"/>
      <w:r>
        <w:rPr>
          <w:rFonts w:ascii="Tahoma" w:hAnsi="Tahoma" w:cs="Tahoma"/>
          <w:sz w:val="24"/>
          <w:szCs w:val="24"/>
        </w:rPr>
        <w:t xml:space="preserve"> elementy składowe nie zostały zmodyfikowane lub usunięte.</w:t>
      </w:r>
      <w:r>
        <w:rPr>
          <w:rFonts w:ascii="Tahoma" w:hAnsi="Tahoma" w:cs="Tahoma"/>
          <w:sz w:val="24"/>
          <w:szCs w:val="24"/>
        </w:rPr>
        <w:br/>
      </w:r>
    </w:p>
    <w:p w:rsidR="00BE2DCB" w:rsidRDefault="00BE2DCB" w:rsidP="00BE2DCB">
      <w:pPr>
        <w:pStyle w:val="Akapitzlist"/>
        <w:shd w:val="clear" w:color="auto" w:fill="FFFFFF"/>
        <w:spacing w:before="100" w:beforeAutospacing="1" w:after="100" w:afterAutospacing="1" w:line="288" w:lineRule="auto"/>
        <w:ind w:left="786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Wniosek wraz z załącznikami złożony w formie elektronicznej musi posiadać:</w:t>
      </w:r>
    </w:p>
    <w:p w:rsidR="00BE2DCB" w:rsidRDefault="00BE2DCB" w:rsidP="00BE2DC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bezpieczny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podpis elektroniczny weryfikowany za pomocą ważnego certyfikatu z zachowaniem zasad przewidzianych w przepisach o podpisie elektronicznym,</w:t>
      </w:r>
    </w:p>
    <w:p w:rsidR="00BE2DCB" w:rsidRDefault="00BE2DCB" w:rsidP="00BE2DC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podpis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potwierdzony profilem zaufanym elektronicznej platformy usług administracji publicznej.</w:t>
      </w:r>
    </w:p>
    <w:p w:rsidR="00BE2DCB" w:rsidRDefault="00BE2DCB" w:rsidP="00BE2DCB">
      <w:pPr>
        <w:pStyle w:val="Akapitzlist"/>
        <w:shd w:val="clear" w:color="auto" w:fill="FFFFFF"/>
        <w:spacing w:before="100" w:beforeAutospacing="1" w:after="100" w:afterAutospacing="1" w:line="240" w:lineRule="auto"/>
        <w:ind w:left="1506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BE2DCB" w:rsidRDefault="00BE2DCB" w:rsidP="00BE2DCB">
      <w:pPr>
        <w:pStyle w:val="Akapitzlist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przypadku potrzeby uzupełnienia danych we wniosku Urząd wzywa Pracodawcę/Przedsiębiorcę do jego uzupełnienia.</w:t>
      </w:r>
    </w:p>
    <w:p w:rsidR="00BE2DCB" w:rsidRDefault="00BE2DCB" w:rsidP="00BE2DCB">
      <w:pPr>
        <w:pStyle w:val="Akapitzlist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Wnioski spełniające warunki formalne wynikające z ustawy i rozporządzenia, kompletnie i prawidłowo wypełnione przekazywane są do oceny.</w:t>
      </w:r>
    </w:p>
    <w:p w:rsidR="00BE2DCB" w:rsidRDefault="00BE2DCB" w:rsidP="00BE2DCB">
      <w:pPr>
        <w:pStyle w:val="Akapitzlist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Wniosek należy wypełnić czytelnie: komputerowo lub czytelnym pismem. Poprawki należy wprowadzać poprzez skreślenie błędnego tekstu, wpisanie obok prawidłowego zapisu i każdorazowo zaparafować.</w:t>
      </w:r>
    </w:p>
    <w:p w:rsidR="00BE2DCB" w:rsidRDefault="00BE2DCB" w:rsidP="00BE2DCB">
      <w:pPr>
        <w:pStyle w:val="Akapitzlist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Oceny wniosków dokonuje Dyrektor, Kierownik Centrum Aktywizacji Zawodowej oraz Kierownik Działu Instrumentów Rynku Pracy.</w:t>
      </w:r>
      <w:r w:rsidR="005A055F">
        <w:rPr>
          <w:rFonts w:ascii="Tahoma" w:hAnsi="Tahoma" w:cs="Tahoma"/>
          <w:sz w:val="24"/>
          <w:szCs w:val="24"/>
        </w:rPr>
        <w:t xml:space="preserve"> </w:t>
      </w:r>
      <w:r w:rsidR="00E917C7">
        <w:rPr>
          <w:rFonts w:ascii="Tahoma" w:hAnsi="Tahoma" w:cs="Tahoma"/>
          <w:sz w:val="24"/>
          <w:szCs w:val="24"/>
        </w:rPr>
        <w:br/>
      </w:r>
      <w:r w:rsidR="005A055F">
        <w:rPr>
          <w:rFonts w:ascii="Tahoma" w:hAnsi="Tahoma" w:cs="Tahoma"/>
          <w:sz w:val="24"/>
          <w:szCs w:val="24"/>
        </w:rPr>
        <w:t>Nieobecność jednej z osób nie wstrzymuje rozpatrywania wniosków.</w:t>
      </w:r>
    </w:p>
    <w:p w:rsidR="00BE2DCB" w:rsidRDefault="00BE2DCB" w:rsidP="00BE2DCB">
      <w:pPr>
        <w:pStyle w:val="Akapitzlist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Dyrektor lub osoba upoważniona podejmuje ostateczną decyzję o zakwalifikowaniu wniosku do pozytywnego załatwienia.</w:t>
      </w:r>
    </w:p>
    <w:p w:rsidR="00BE2DCB" w:rsidRDefault="00BE2DCB" w:rsidP="00BE2DCB">
      <w:pPr>
        <w:pStyle w:val="Akapitzlist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sposobie rozpatrzenia wniosku Pracodawca/Przedsiębiorca zostaje poinformowany w formie pisemnej, w terminie 30 dni od dnia złożenia kompletnego wniosku, w przypadku nieuwzględnienia wniosku podawana jest przyczyna odmowy.</w:t>
      </w:r>
    </w:p>
    <w:p w:rsidR="00BE2DCB" w:rsidRDefault="00BE2DCB" w:rsidP="00BE2DCB">
      <w:pPr>
        <w:pStyle w:val="Akapitzlist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Odstępstwo od niniejszych zasad może nastąpić tylko w uzasadnionych przypadkach po wyrażeniu zgody przez Dyrektora lub osoby upoważnionej.</w:t>
      </w:r>
    </w:p>
    <w:p w:rsidR="00ED5848" w:rsidRDefault="005A055F" w:rsidP="00ED5848">
      <w:pPr>
        <w:pStyle w:val="Akapitzlist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E2DCB">
        <w:rPr>
          <w:rFonts w:ascii="Tahoma" w:hAnsi="Tahoma" w:cs="Tahoma"/>
          <w:sz w:val="24"/>
          <w:szCs w:val="24"/>
        </w:rPr>
        <w:t>Stanowisko Urzędu w sprawie rozpatrzenia wniosku o zorganizowanie prac interwencyjnych nie jest decyzją administracyjną i nie przysługuje od niej odwołanie.</w:t>
      </w:r>
    </w:p>
    <w:p w:rsidR="00ED5848" w:rsidRPr="00ED5848" w:rsidRDefault="00ED5848" w:rsidP="00ED5848">
      <w:pPr>
        <w:pStyle w:val="Akapitzlist"/>
        <w:spacing w:after="0" w:line="360" w:lineRule="auto"/>
        <w:ind w:left="3552" w:firstLine="696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ED5848">
        <w:rPr>
          <w:rFonts w:ascii="Tahoma" w:eastAsia="Times New Roman" w:hAnsi="Tahoma" w:cs="Tahoma"/>
          <w:i/>
          <w:color w:val="000000"/>
          <w:sz w:val="24"/>
          <w:szCs w:val="24"/>
        </w:rPr>
        <w:t>D</w:t>
      </w:r>
      <w:r w:rsidRPr="00ED5848">
        <w:rPr>
          <w:rFonts w:ascii="Tahoma" w:eastAsia="Times New Roman" w:hAnsi="Tahoma" w:cs="Tahoma"/>
          <w:i/>
          <w:color w:val="000000"/>
          <w:sz w:val="24"/>
          <w:szCs w:val="24"/>
        </w:rPr>
        <w:t>yrektor Powiatowego Urzędu Pracy</w:t>
      </w:r>
    </w:p>
    <w:p w:rsidR="00FE77D9" w:rsidRPr="00ED5848" w:rsidRDefault="00ED5848" w:rsidP="00ED5848">
      <w:pPr>
        <w:shd w:val="clear" w:color="auto" w:fill="FFFFFF"/>
        <w:spacing w:before="100" w:beforeAutospacing="1" w:after="100" w:afterAutospacing="1" w:line="240" w:lineRule="auto"/>
        <w:ind w:left="3900" w:firstLine="348"/>
        <w:jc w:val="center"/>
        <w:rPr>
          <w:rFonts w:ascii="Tahoma" w:eastAsia="Times New Roman" w:hAnsi="Tahoma" w:cs="Tahoma"/>
          <w:i/>
          <w:color w:val="000000"/>
          <w:sz w:val="24"/>
          <w:szCs w:val="24"/>
        </w:rPr>
      </w:pPr>
      <w:r w:rsidRPr="00ED5848">
        <w:rPr>
          <w:rFonts w:ascii="Tahoma" w:eastAsia="Times New Roman" w:hAnsi="Tahoma" w:cs="Tahoma"/>
          <w:i/>
          <w:color w:val="000000"/>
          <w:sz w:val="24"/>
          <w:szCs w:val="24"/>
        </w:rPr>
        <w:t>Piotr Polak</w:t>
      </w:r>
    </w:p>
    <w:sectPr w:rsidR="00FE77D9" w:rsidRPr="00ED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B4C"/>
    <w:multiLevelType w:val="hybridMultilevel"/>
    <w:tmpl w:val="84B0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977FA"/>
    <w:multiLevelType w:val="hybridMultilevel"/>
    <w:tmpl w:val="EA86C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2D11"/>
    <w:multiLevelType w:val="hybridMultilevel"/>
    <w:tmpl w:val="5FE8DE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B85"/>
    <w:multiLevelType w:val="hybridMultilevel"/>
    <w:tmpl w:val="8CB4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23704"/>
    <w:multiLevelType w:val="hybridMultilevel"/>
    <w:tmpl w:val="F55C6462"/>
    <w:lvl w:ilvl="0" w:tplc="0415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4003C2"/>
    <w:multiLevelType w:val="hybridMultilevel"/>
    <w:tmpl w:val="C4E0500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AE"/>
    <w:rsid w:val="003122FA"/>
    <w:rsid w:val="003C3DAE"/>
    <w:rsid w:val="00415BCE"/>
    <w:rsid w:val="00476F1E"/>
    <w:rsid w:val="005A055F"/>
    <w:rsid w:val="00802539"/>
    <w:rsid w:val="00827601"/>
    <w:rsid w:val="0087236E"/>
    <w:rsid w:val="00BE2DCB"/>
    <w:rsid w:val="00E917C7"/>
    <w:rsid w:val="00ED5848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B37E-7388-4609-9039-58FCE8E7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DC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paragraph" w:styleId="Akapitzlist">
    <w:name w:val="List Paragraph"/>
    <w:basedOn w:val="Normalny"/>
    <w:uiPriority w:val="34"/>
    <w:qFormat/>
    <w:rsid w:val="00BE2DCB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55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17</cp:revision>
  <cp:lastPrinted>2023-01-23T11:46:00Z</cp:lastPrinted>
  <dcterms:created xsi:type="dcterms:W3CDTF">2022-12-02T10:42:00Z</dcterms:created>
  <dcterms:modified xsi:type="dcterms:W3CDTF">2023-01-23T11:46:00Z</dcterms:modified>
</cp:coreProperties>
</file>