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B6" w:rsidRDefault="00726EB6" w:rsidP="003C7E36">
      <w:pPr>
        <w:spacing w:after="0" w:line="36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B122A9">
        <w:rPr>
          <w:rFonts w:ascii="Tahoma" w:eastAsia="Times New Roman" w:hAnsi="Tahoma" w:cs="Tahoma"/>
          <w:b/>
          <w:sz w:val="28"/>
          <w:szCs w:val="28"/>
          <w:lang w:eastAsia="pl-PL"/>
        </w:rPr>
        <w:t>Zasady przyznawania bonu stażowego w 2023</w:t>
      </w:r>
      <w:r w:rsidR="0094060A" w:rsidRPr="00B122A9"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 </w:t>
      </w:r>
      <w:r w:rsidRPr="00B122A9">
        <w:rPr>
          <w:rFonts w:ascii="Tahoma" w:eastAsia="Times New Roman" w:hAnsi="Tahoma" w:cs="Tahoma"/>
          <w:b/>
          <w:sz w:val="28"/>
          <w:szCs w:val="28"/>
          <w:lang w:eastAsia="pl-PL"/>
        </w:rPr>
        <w:t>r.</w:t>
      </w:r>
    </w:p>
    <w:p w:rsidR="003C7E36" w:rsidRPr="003C7E36" w:rsidRDefault="003C7E36" w:rsidP="003C7E36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726EB6" w:rsidRDefault="00A163BE" w:rsidP="003C7E3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Podstawa prawna- art. 66</w:t>
      </w:r>
      <w:r w:rsidR="00726EB6">
        <w:rPr>
          <w:rFonts w:ascii="Tahoma" w:hAnsi="Tahoma" w:cs="Tahoma"/>
          <w:sz w:val="20"/>
          <w:szCs w:val="20"/>
        </w:rPr>
        <w:t>l Ustawy z dnia 20 kwietnia 2004 roku o promocji zatrudnienia i instytucjach rynku pracy oraz Rozporządzenie Ministra Pracy i Polityki Społecznej</w:t>
      </w:r>
      <w:r>
        <w:rPr>
          <w:rFonts w:ascii="Tahoma" w:hAnsi="Tahoma" w:cs="Tahoma"/>
          <w:sz w:val="20"/>
          <w:szCs w:val="20"/>
        </w:rPr>
        <w:t xml:space="preserve"> z dnia 20 sierpnia 2009 r.</w:t>
      </w:r>
      <w:r w:rsidR="00726EB6">
        <w:rPr>
          <w:rFonts w:ascii="Tahoma" w:hAnsi="Tahoma" w:cs="Tahoma"/>
          <w:sz w:val="20"/>
          <w:szCs w:val="20"/>
        </w:rPr>
        <w:t xml:space="preserve"> w sprawie szczegółowych warunków odbywania stażu przez bezrobotnych</w:t>
      </w:r>
      <w:r>
        <w:rPr>
          <w:rFonts w:ascii="Tahoma" w:hAnsi="Tahoma" w:cs="Tahoma"/>
          <w:sz w:val="20"/>
          <w:szCs w:val="20"/>
        </w:rPr>
        <w:t>.</w:t>
      </w:r>
      <w:r w:rsidR="00726EB6">
        <w:rPr>
          <w:rFonts w:ascii="Tahoma" w:hAnsi="Tahoma" w:cs="Tahoma"/>
          <w:sz w:val="20"/>
          <w:szCs w:val="20"/>
        </w:rPr>
        <w:t xml:space="preserve"> </w:t>
      </w:r>
    </w:p>
    <w:p w:rsidR="00A163BE" w:rsidRDefault="00A163BE" w:rsidP="003C7E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EB6" w:rsidRDefault="00726EB6" w:rsidP="003C7E36">
      <w:pPr>
        <w:spacing w:afterLines="160" w:after="384" w:line="360" w:lineRule="auto"/>
        <w:ind w:left="709" w:hanging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Staż – oznacza to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="Tahoma" w:hAnsi="Tahoma" w:cs="Tahoma"/>
          <w:color w:val="000000"/>
          <w:sz w:val="24"/>
          <w:szCs w:val="24"/>
          <w:shd w:val="clear" w:color="auto" w:fill="FFFFFF"/>
        </w:rPr>
        <w:t>nabywanie przez bezrobotnego umiejętności praktycznych</w:t>
      </w:r>
      <w:r>
        <w:rPr>
          <w:rStyle w:val="apple-converted-space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do wykonywania pracy przez wykonywanie zadań w miejscu pracy bez nawiązania stosunku pracy z pracodawcą.</w:t>
      </w:r>
    </w:p>
    <w:p w:rsidR="00726EB6" w:rsidRDefault="00726EB6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Bon stażowy może otrzymać bezrobotny, który:</w:t>
      </w:r>
    </w:p>
    <w:p w:rsidR="00726EB6" w:rsidRDefault="00726EB6" w:rsidP="003C7E36">
      <w:pPr>
        <w:pStyle w:val="Akapitzlist"/>
        <w:numPr>
          <w:ilvl w:val="0"/>
          <w:numId w:val="2"/>
        </w:numPr>
        <w:spacing w:afterLines="160" w:after="384" w:line="360" w:lineRule="auto"/>
        <w:ind w:left="216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nie</w:t>
      </w:r>
      <w:proofErr w:type="gramEnd"/>
      <w:r>
        <w:rPr>
          <w:rFonts w:ascii="Tahoma" w:hAnsi="Tahoma" w:cs="Tahoma"/>
          <w:sz w:val="24"/>
          <w:szCs w:val="24"/>
        </w:rPr>
        <w:t xml:space="preserve"> ukończył 30 roku życia,</w:t>
      </w:r>
    </w:p>
    <w:p w:rsidR="00726EB6" w:rsidRDefault="00726EB6" w:rsidP="003C7E36">
      <w:pPr>
        <w:pStyle w:val="Akapitzlist"/>
        <w:numPr>
          <w:ilvl w:val="0"/>
          <w:numId w:val="2"/>
        </w:numPr>
        <w:spacing w:afterLines="160" w:after="384" w:line="360" w:lineRule="auto"/>
        <w:ind w:left="216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złożył</w:t>
      </w:r>
      <w:proofErr w:type="gramEnd"/>
      <w:r>
        <w:rPr>
          <w:rFonts w:ascii="Tahoma" w:hAnsi="Tahoma" w:cs="Tahoma"/>
          <w:sz w:val="24"/>
          <w:szCs w:val="24"/>
        </w:rPr>
        <w:t xml:space="preserve"> wniosek o przyznanie bonu stażowego,</w:t>
      </w:r>
    </w:p>
    <w:p w:rsidR="00726EB6" w:rsidRDefault="00726EB6" w:rsidP="003C7E36">
      <w:pPr>
        <w:pStyle w:val="Akapitzlist"/>
        <w:numPr>
          <w:ilvl w:val="0"/>
          <w:numId w:val="2"/>
        </w:numPr>
        <w:spacing w:afterLines="160" w:after="384" w:line="360" w:lineRule="auto"/>
        <w:ind w:left="216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znalazł</w:t>
      </w:r>
      <w:proofErr w:type="gramEnd"/>
      <w:r>
        <w:rPr>
          <w:rFonts w:ascii="Tahoma" w:hAnsi="Tahoma" w:cs="Tahoma"/>
          <w:sz w:val="24"/>
          <w:szCs w:val="24"/>
        </w:rPr>
        <w:t xml:space="preserve"> pracodawcę do realizacji stażu, który zobowiązał się go zatrudnić po zakończeniu stażu na okres 6 miesięcy.</w:t>
      </w:r>
    </w:p>
    <w:p w:rsidR="00726EB6" w:rsidRDefault="00726EB6" w:rsidP="003C7E36">
      <w:pPr>
        <w:pStyle w:val="Akapitzlist"/>
        <w:spacing w:afterLines="160" w:after="384" w:line="360" w:lineRule="auto"/>
        <w:ind w:left="2160"/>
        <w:jc w:val="both"/>
        <w:rPr>
          <w:rFonts w:ascii="Tahoma" w:hAnsi="Tahoma" w:cs="Tahoma"/>
          <w:sz w:val="24"/>
          <w:szCs w:val="24"/>
        </w:rPr>
      </w:pPr>
    </w:p>
    <w:p w:rsidR="00726EB6" w:rsidRDefault="00726EB6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ramach bonu stażowego Urząd finansuje:</w:t>
      </w:r>
    </w:p>
    <w:p w:rsidR="00726EB6" w:rsidRDefault="00726EB6" w:rsidP="003C7E36">
      <w:pPr>
        <w:pStyle w:val="Akapitzlist"/>
        <w:numPr>
          <w:ilvl w:val="0"/>
          <w:numId w:val="3"/>
        </w:numPr>
        <w:spacing w:afterLines="160" w:after="384" w:line="360" w:lineRule="auto"/>
        <w:ind w:left="216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stypendium</w:t>
      </w:r>
      <w:proofErr w:type="gramEnd"/>
      <w:r>
        <w:rPr>
          <w:rFonts w:ascii="Tahoma" w:hAnsi="Tahoma" w:cs="Tahoma"/>
          <w:sz w:val="24"/>
          <w:szCs w:val="24"/>
        </w:rPr>
        <w:t xml:space="preserve"> stażowe w wysokości 120% kwoty zasiłku, o którym mowa w art. 72 ust. 1 pkt 1,</w:t>
      </w:r>
    </w:p>
    <w:p w:rsidR="00726EB6" w:rsidRDefault="00726EB6" w:rsidP="003C7E36">
      <w:pPr>
        <w:pStyle w:val="Akapitzlist"/>
        <w:numPr>
          <w:ilvl w:val="0"/>
          <w:numId w:val="3"/>
        </w:numPr>
        <w:spacing w:afterLines="160" w:after="384" w:line="360" w:lineRule="auto"/>
        <w:ind w:left="216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koszty</w:t>
      </w:r>
      <w:proofErr w:type="gramEnd"/>
      <w:r>
        <w:rPr>
          <w:rFonts w:ascii="Tahoma" w:hAnsi="Tahoma" w:cs="Tahoma"/>
          <w:sz w:val="24"/>
          <w:szCs w:val="24"/>
        </w:rPr>
        <w:t xml:space="preserve"> przejazdu do i z miejsca odbywania stażu – w formie ryczałtu,</w:t>
      </w:r>
    </w:p>
    <w:p w:rsidR="00726EB6" w:rsidRDefault="00726EB6" w:rsidP="003C7E36">
      <w:pPr>
        <w:pStyle w:val="Akapitzlist"/>
        <w:numPr>
          <w:ilvl w:val="0"/>
          <w:numId w:val="3"/>
        </w:numPr>
        <w:spacing w:afterLines="160" w:after="384" w:line="360" w:lineRule="auto"/>
        <w:ind w:left="216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koszty</w:t>
      </w:r>
      <w:proofErr w:type="gramEnd"/>
      <w:r>
        <w:rPr>
          <w:rFonts w:ascii="Tahoma" w:hAnsi="Tahoma" w:cs="Tahoma"/>
          <w:sz w:val="24"/>
          <w:szCs w:val="24"/>
        </w:rPr>
        <w:t xml:space="preserve"> niezbędnych badań lekarskich lub psychologicznych,</w:t>
      </w:r>
    </w:p>
    <w:p w:rsidR="00726EB6" w:rsidRDefault="00726EB6" w:rsidP="003C7E36">
      <w:pPr>
        <w:pStyle w:val="Akapitzlist"/>
        <w:numPr>
          <w:ilvl w:val="0"/>
          <w:numId w:val="3"/>
        </w:numPr>
        <w:spacing w:afterLines="160" w:after="384" w:line="360" w:lineRule="auto"/>
        <w:ind w:left="2160" w:right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premie</w:t>
      </w:r>
      <w:proofErr w:type="gramEnd"/>
      <w:r>
        <w:rPr>
          <w:rFonts w:ascii="Tahoma" w:hAnsi="Tahoma" w:cs="Tahoma"/>
          <w:sz w:val="24"/>
          <w:szCs w:val="24"/>
        </w:rPr>
        <w:t xml:space="preserve"> dla pracodawcy po spełnieniu warunku dotyczącego 6 - miesięcznego zatrudnienia po zakończeniu stażu.</w:t>
      </w:r>
    </w:p>
    <w:p w:rsidR="00726EB6" w:rsidRDefault="00726EB6" w:rsidP="003C7E36">
      <w:pPr>
        <w:pStyle w:val="Akapitzlist"/>
        <w:spacing w:afterLines="160" w:after="384" w:line="360" w:lineRule="auto"/>
        <w:ind w:left="2160"/>
        <w:jc w:val="both"/>
        <w:rPr>
          <w:rFonts w:ascii="Tahoma" w:hAnsi="Tahoma" w:cs="Tahoma"/>
          <w:sz w:val="24"/>
          <w:szCs w:val="24"/>
        </w:rPr>
      </w:pPr>
    </w:p>
    <w:p w:rsidR="00726EB6" w:rsidRDefault="00726EB6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Realizacja bonu stażowego przebiega w sposób następujący:</w:t>
      </w:r>
    </w:p>
    <w:p w:rsidR="00726EB6" w:rsidRDefault="00726EB6" w:rsidP="003C7E3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Lines="160" w:after="384" w:line="360" w:lineRule="auto"/>
        <w:ind w:left="180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bezrobotna występuje z wnioskiem do Urzędu o przyznanie bonu stażowego,</w:t>
      </w:r>
    </w:p>
    <w:p w:rsidR="00726EB6" w:rsidRDefault="00726EB6" w:rsidP="003C7E3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Lines="160" w:after="384" w:line="360" w:lineRule="auto"/>
        <w:ind w:left="180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pozytywnej weryfikacji wniosku następuje wydanie bonu stażowego z określonym terminem ważności na jego rozliczenie wraz z wnioskiem dla pracodawcy stanowiącym potwierdzenie gotowości zorganizowania sześciomiesięcznego stażu dla osoby bezrobotnej wskazanej w bonie stażowym,</w:t>
      </w:r>
    </w:p>
    <w:p w:rsidR="00726EB6" w:rsidRDefault="00726EB6" w:rsidP="003C7E3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Lines="160" w:after="384" w:line="360" w:lineRule="auto"/>
        <w:ind w:left="180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po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pozytywnym rozpatrzeniu wniosku złożonego przez pracodawcę zostaje zawarta umowa o zorganizowanie stażu w ramach bonu stażowego pomiędzy starostą a pracodawcą,</w:t>
      </w:r>
    </w:p>
    <w:p w:rsidR="00726EB6" w:rsidRDefault="00726EB6" w:rsidP="003C7E3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Lines="160" w:after="384" w:line="360" w:lineRule="auto"/>
        <w:ind w:left="180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wydanie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skierowania na staż i na badania lekarskie osobie bezrobotnej</w:t>
      </w:r>
      <w:r w:rsidR="00B01AC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726EB6" w:rsidRDefault="00726EB6" w:rsidP="003C7E36">
      <w:pPr>
        <w:pStyle w:val="Akapitzlist"/>
        <w:shd w:val="clear" w:color="auto" w:fill="FFFFFF"/>
        <w:spacing w:before="100" w:beforeAutospacing="1" w:afterLines="160" w:after="384" w:line="360" w:lineRule="auto"/>
        <w:ind w:left="180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953D6" w:rsidRPr="003C7E36" w:rsidRDefault="00726EB6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Urząd może odmówić pozytywnego rozpatrzenia wniosku</w:t>
      </w:r>
      <w:r w:rsidR="00B122A9">
        <w:rPr>
          <w:rFonts w:ascii="Tahoma" w:eastAsia="Times New Roman" w:hAnsi="Tahoma" w:cs="Tahoma"/>
          <w:sz w:val="24"/>
          <w:szCs w:val="24"/>
          <w:lang w:eastAsia="pl-PL"/>
        </w:rPr>
        <w:t xml:space="preserve"> złożonego przez pracodawcę</w:t>
      </w:r>
      <w:r w:rsidR="00A163BE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B122A9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jeżeli w latach poprzednich w trakcie realizacji umów zawartych w Powiatowym Urzędzie Pracy wystąpiły trudności w realizacji tychże umów.</w:t>
      </w:r>
    </w:p>
    <w:p w:rsidR="00726EB6" w:rsidRPr="003C7E36" w:rsidRDefault="009953D6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Staż nie może być realizowanych w zawodach regulowanych.</w:t>
      </w:r>
    </w:p>
    <w:p w:rsidR="00726EB6" w:rsidRPr="003C7E36" w:rsidRDefault="009953D6" w:rsidP="003C7E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953D6">
        <w:rPr>
          <w:rFonts w:ascii="Tahoma" w:eastAsia="Times New Roman" w:hAnsi="Tahoma" w:cs="Tahoma"/>
          <w:sz w:val="24"/>
          <w:szCs w:val="24"/>
          <w:lang w:eastAsia="pl-PL"/>
        </w:rPr>
        <w:t>Urząd może odmówić skierowania na staż w zawodach</w:t>
      </w:r>
      <w:r w:rsidR="00A163BE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9A4727">
        <w:rPr>
          <w:rFonts w:ascii="Tahoma" w:eastAsia="Times New Roman" w:hAnsi="Tahoma" w:cs="Tahoma"/>
          <w:sz w:val="24"/>
          <w:szCs w:val="24"/>
          <w:lang w:eastAsia="pl-PL"/>
        </w:rPr>
        <w:t xml:space="preserve"> w których </w:t>
      </w:r>
      <w:r w:rsidRPr="009953D6">
        <w:rPr>
          <w:rFonts w:ascii="Tahoma" w:eastAsia="Times New Roman" w:hAnsi="Tahoma" w:cs="Tahoma"/>
          <w:sz w:val="24"/>
          <w:szCs w:val="24"/>
          <w:lang w:eastAsia="pl-PL"/>
        </w:rPr>
        <w:t>wykonywanie czynności ma wpływ na zdrowie i życie ludzkie np. kierowca, instruktor nauki jazdy</w:t>
      </w:r>
      <w:r w:rsidR="00A163BE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9953D6">
        <w:rPr>
          <w:rFonts w:ascii="Tahoma" w:eastAsia="Times New Roman" w:hAnsi="Tahoma" w:cs="Tahoma"/>
          <w:sz w:val="24"/>
          <w:szCs w:val="24"/>
          <w:lang w:eastAsia="pl-PL"/>
        </w:rPr>
        <w:t xml:space="preserve"> a także w zawodach związanych z odpowiedzialnością finansową np. kasjer.</w:t>
      </w:r>
    </w:p>
    <w:p w:rsidR="00726EB6" w:rsidRPr="003C7E36" w:rsidRDefault="00726EB6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przypadku organizowania stażu współfinansowanego ze środków Unii Europejskiej mogą być określone dodatkowe kryteria wynikające z realizowanego projektu.</w:t>
      </w:r>
    </w:p>
    <w:p w:rsidR="00726EB6" w:rsidRPr="003C7E36" w:rsidRDefault="00726EB6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Style w:val="Hipercze"/>
          <w:rFonts w:ascii="Tahoma" w:eastAsia="Times New Roman" w:hAnsi="Tahoma" w:cs="Tahoma"/>
          <w:color w:val="auto"/>
          <w:sz w:val="24"/>
          <w:szCs w:val="24"/>
          <w:u w:val="none"/>
          <w:lang w:eastAsia="pl-PL"/>
        </w:rPr>
      </w:pPr>
      <w:r w:rsidRPr="00A163BE">
        <w:rPr>
          <w:rFonts w:ascii="Tahoma" w:eastAsia="Times New Roman" w:hAnsi="Tahoma" w:cs="Tahoma"/>
          <w:sz w:val="24"/>
          <w:szCs w:val="24"/>
          <w:lang w:eastAsia="pl-PL"/>
        </w:rPr>
        <w:t>Urząd zastrzega sobie prawo do</w:t>
      </w:r>
      <w:r w:rsidR="00A163BE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A163BE">
        <w:rPr>
          <w:rFonts w:ascii="Tahoma" w:eastAsia="Times New Roman" w:hAnsi="Tahoma" w:cs="Tahoma"/>
          <w:sz w:val="24"/>
          <w:szCs w:val="24"/>
          <w:lang w:eastAsia="pl-PL"/>
        </w:rPr>
        <w:t>weryfikacji miejsca odbywania stażu przed zawarciem umowy o zorganizowanie stażu</w:t>
      </w:r>
      <w:r w:rsidR="00B01ACB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726EB6" w:rsidRDefault="00726EB6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</w:pPr>
      <w:r w:rsidRPr="00726EB6">
        <w:rPr>
          <w:rFonts w:ascii="Tahoma" w:hAnsi="Tahoma" w:cs="Tahoma"/>
          <w:sz w:val="24"/>
          <w:szCs w:val="24"/>
        </w:rPr>
        <w:t>Wniosek o przyznanie bonu stażowego</w:t>
      </w:r>
      <w:r w:rsidR="00A163BE">
        <w:rPr>
          <w:rFonts w:ascii="Tahoma" w:hAnsi="Tahoma" w:cs="Tahoma"/>
          <w:sz w:val="24"/>
          <w:szCs w:val="24"/>
        </w:rPr>
        <w:t>,</w:t>
      </w:r>
      <w:r w:rsidRPr="00726EB6">
        <w:rPr>
          <w:rFonts w:ascii="Tahoma" w:hAnsi="Tahoma" w:cs="Tahoma"/>
          <w:sz w:val="24"/>
          <w:szCs w:val="24"/>
        </w:rPr>
        <w:t xml:space="preserve"> jak również o zawarcie umowy o zorganizowanie stażu w ramach bonu stażowego należy złożyć w urzędzie, przesłać drogą pocztową lub elektroniczną na obowiązujących formularzach wraz z wymaganymi załącznikami.</w:t>
      </w:r>
    </w:p>
    <w:p w:rsidR="00726EB6" w:rsidRDefault="00726EB6" w:rsidP="003C7E36">
      <w:pPr>
        <w:pStyle w:val="Akapitzlist"/>
        <w:spacing w:afterLines="160" w:after="384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726EB6" w:rsidRDefault="00726EB6" w:rsidP="003C7E36">
      <w:pPr>
        <w:pStyle w:val="Akapitzlist"/>
        <w:shd w:val="clear" w:color="auto" w:fill="FFFFFF"/>
        <w:spacing w:before="100" w:beforeAutospacing="1" w:afterLines="160" w:after="384" w:line="360" w:lineRule="auto"/>
        <w:ind w:left="150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Wniosek wraz z załącznikami złożony w formie elektronicznej musi posiadać:</w:t>
      </w:r>
    </w:p>
    <w:p w:rsidR="00726EB6" w:rsidRDefault="00726EB6" w:rsidP="003C7E3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Lines="160" w:after="384" w:line="360" w:lineRule="auto"/>
        <w:ind w:left="22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bezpieczny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podpis elektroniczny weryfikowany za pomocą ważnego certyfikatu z zachowaniem zasad przewidzianych w przepisach o podpisie elektronicznym,</w:t>
      </w:r>
    </w:p>
    <w:p w:rsidR="00726EB6" w:rsidRDefault="00726EB6" w:rsidP="003C7E3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Lines="160" w:after="384" w:line="360" w:lineRule="auto"/>
        <w:ind w:left="22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podpis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potwierdzony profilem zaufanym elektronicznej platformy usług administracji publicznej.</w:t>
      </w:r>
    </w:p>
    <w:p w:rsidR="00726EB6" w:rsidRDefault="00726EB6" w:rsidP="003C7E36">
      <w:pPr>
        <w:pStyle w:val="Akapitzlist"/>
        <w:shd w:val="clear" w:color="auto" w:fill="FFFFFF"/>
        <w:spacing w:before="100" w:beforeAutospacing="1" w:afterLines="160" w:after="384" w:line="360" w:lineRule="auto"/>
        <w:ind w:left="2226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726EB6" w:rsidRPr="003C7E36" w:rsidRDefault="00726EB6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Wniosek należy wypełnić czytelnie: komputerowo lub czytelnym pismem. Poprawki należy wprowadzać poprzez skreślenie błędnego tekstu, wpisanie obok prawidłowego zapisu i każdorazowo zaparafować.</w:t>
      </w:r>
    </w:p>
    <w:p w:rsidR="009953D6" w:rsidRPr="003C7E36" w:rsidRDefault="00726EB6" w:rsidP="003C7E36">
      <w:pPr>
        <w:pStyle w:val="Akapitzlist"/>
        <w:numPr>
          <w:ilvl w:val="0"/>
          <w:numId w:val="1"/>
        </w:numPr>
        <w:spacing w:afterLines="160" w:after="384" w:line="360" w:lineRule="auto"/>
        <w:ind w:left="709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Oceny wniosków dokonuje Dyrektor, Kierownik Centrum </w:t>
      </w:r>
      <w:proofErr w:type="gramStart"/>
      <w:r>
        <w:rPr>
          <w:rFonts w:ascii="Tahoma" w:hAnsi="Tahoma" w:cs="Tahoma"/>
          <w:sz w:val="24"/>
          <w:szCs w:val="24"/>
        </w:rPr>
        <w:t>Aktywiza</w:t>
      </w:r>
      <w:r w:rsidR="009A4727">
        <w:rPr>
          <w:rFonts w:ascii="Tahoma" w:hAnsi="Tahoma" w:cs="Tahoma"/>
          <w:sz w:val="24"/>
          <w:szCs w:val="24"/>
        </w:rPr>
        <w:t xml:space="preserve">cji </w:t>
      </w:r>
      <w:r w:rsidR="003C7E36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>Zawodowej</w:t>
      </w:r>
      <w:proofErr w:type="gramEnd"/>
      <w:r>
        <w:rPr>
          <w:rFonts w:ascii="Tahoma" w:hAnsi="Tahoma" w:cs="Tahoma"/>
          <w:sz w:val="24"/>
          <w:szCs w:val="24"/>
        </w:rPr>
        <w:t xml:space="preserve"> oraz Kierownik Działu Instrumentów Rynku Pracy.</w:t>
      </w:r>
      <w:r w:rsidR="009953D6">
        <w:rPr>
          <w:rFonts w:ascii="Tahoma" w:hAnsi="Tahoma" w:cs="Tahoma"/>
          <w:sz w:val="24"/>
          <w:szCs w:val="24"/>
        </w:rPr>
        <w:t xml:space="preserve"> </w:t>
      </w:r>
      <w:r w:rsidR="009953D6">
        <w:rPr>
          <w:rFonts w:ascii="Tahoma" w:hAnsi="Tahoma" w:cs="Tahoma"/>
          <w:sz w:val="24"/>
          <w:szCs w:val="24"/>
        </w:rPr>
        <w:br/>
      </w:r>
      <w:r w:rsidR="003C7E36">
        <w:rPr>
          <w:rFonts w:ascii="Tahoma" w:hAnsi="Tahoma" w:cs="Tahoma"/>
          <w:sz w:val="24"/>
          <w:szCs w:val="24"/>
        </w:rPr>
        <w:t xml:space="preserve"> </w:t>
      </w:r>
      <w:r w:rsidR="009953D6">
        <w:rPr>
          <w:rFonts w:ascii="Tahoma" w:hAnsi="Tahoma" w:cs="Tahoma"/>
          <w:sz w:val="24"/>
          <w:szCs w:val="24"/>
        </w:rPr>
        <w:t>Nieobecność jednej z osób nie wstrzymuje rozpatrywania wniosków.</w:t>
      </w:r>
    </w:p>
    <w:p w:rsidR="00726EB6" w:rsidRDefault="00B122A9" w:rsidP="003C7E36">
      <w:pPr>
        <w:pStyle w:val="Akapitzlist"/>
        <w:numPr>
          <w:ilvl w:val="0"/>
          <w:numId w:val="1"/>
        </w:numPr>
        <w:spacing w:afterLines="160" w:after="384" w:line="360" w:lineRule="auto"/>
        <w:ind w:righ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9A4727">
        <w:rPr>
          <w:rFonts w:ascii="Tahoma" w:hAnsi="Tahoma" w:cs="Tahoma"/>
          <w:sz w:val="24"/>
          <w:szCs w:val="24"/>
        </w:rPr>
        <w:t>Dyrektor</w:t>
      </w:r>
      <w:r w:rsidR="00726EB6">
        <w:rPr>
          <w:rFonts w:ascii="Tahoma" w:hAnsi="Tahoma" w:cs="Tahoma"/>
          <w:sz w:val="24"/>
          <w:szCs w:val="24"/>
        </w:rPr>
        <w:t xml:space="preserve"> lub osoba upoważniona podejmuje ostateczną decyzję o zakwalifikowaniu wniosku do pozytywnego załatwienia.</w:t>
      </w:r>
    </w:p>
    <w:p w:rsidR="00726EB6" w:rsidRPr="003C7E36" w:rsidRDefault="003C7E36" w:rsidP="003C7E36">
      <w:pPr>
        <w:pStyle w:val="Akapitzlist"/>
        <w:numPr>
          <w:ilvl w:val="0"/>
          <w:numId w:val="1"/>
        </w:numPr>
        <w:spacing w:afterLines="160" w:after="384" w:line="360" w:lineRule="auto"/>
        <w:ind w:right="99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26EB6" w:rsidRPr="00205A5A">
        <w:rPr>
          <w:rFonts w:ascii="Tahoma" w:hAnsi="Tahoma" w:cs="Tahoma"/>
          <w:sz w:val="24"/>
          <w:szCs w:val="24"/>
        </w:rPr>
        <w:t>O sposobie rozpatrzenia wniosku Pracodawca zostaje poinformowany w formie pisemnej, w terminie 30 dni od dnia złożenia kompletnego wniosku, w przypadku nieuwzględnienia wniosku podawana jest przyczyna odmowy.</w:t>
      </w:r>
    </w:p>
    <w:p w:rsidR="00726EB6" w:rsidRPr="003C7E36" w:rsidRDefault="00205A5A" w:rsidP="003C7E36">
      <w:pPr>
        <w:pStyle w:val="Akapitzlist"/>
        <w:numPr>
          <w:ilvl w:val="0"/>
          <w:numId w:val="1"/>
        </w:numPr>
        <w:spacing w:afterLines="160" w:after="384" w:line="360" w:lineRule="auto"/>
        <w:ind w:right="99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26EB6" w:rsidRPr="00205A5A">
        <w:rPr>
          <w:rFonts w:ascii="Tahoma" w:hAnsi="Tahoma" w:cs="Tahoma"/>
          <w:sz w:val="24"/>
          <w:szCs w:val="24"/>
        </w:rPr>
        <w:t>Odstępstwo od niniejszych zasad może nastąpić tylko w uzasadnionych przypadkach po wyrażeniu zgody przez Dyrektora lub osoby upoważnionej.</w:t>
      </w:r>
    </w:p>
    <w:p w:rsidR="00FE77D9" w:rsidRDefault="00205A5A" w:rsidP="003C7E36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26EB6">
        <w:rPr>
          <w:rFonts w:ascii="Tahoma" w:hAnsi="Tahoma" w:cs="Tahoma"/>
          <w:sz w:val="24"/>
          <w:szCs w:val="24"/>
        </w:rPr>
        <w:t xml:space="preserve">Stanowisko Urzędu w sprawie wniosku o zawarcie umowy o </w:t>
      </w:r>
      <w:proofErr w:type="gramStart"/>
      <w:r w:rsidR="00726EB6">
        <w:rPr>
          <w:rFonts w:ascii="Tahoma" w:hAnsi="Tahoma" w:cs="Tahoma"/>
          <w:sz w:val="24"/>
          <w:szCs w:val="24"/>
        </w:rPr>
        <w:t xml:space="preserve">zorganizowanie </w:t>
      </w:r>
      <w:r>
        <w:rPr>
          <w:rFonts w:ascii="Tahoma" w:hAnsi="Tahoma" w:cs="Tahoma"/>
          <w:sz w:val="24"/>
          <w:szCs w:val="24"/>
        </w:rPr>
        <w:t xml:space="preserve">  </w:t>
      </w:r>
      <w:r w:rsidR="00726EB6">
        <w:rPr>
          <w:rFonts w:ascii="Tahoma" w:hAnsi="Tahoma" w:cs="Tahoma"/>
          <w:sz w:val="24"/>
          <w:szCs w:val="24"/>
        </w:rPr>
        <w:t>stażu</w:t>
      </w:r>
      <w:proofErr w:type="gramEnd"/>
      <w:r w:rsidR="00726EB6">
        <w:rPr>
          <w:rFonts w:ascii="Tahoma" w:hAnsi="Tahoma" w:cs="Tahoma"/>
          <w:sz w:val="24"/>
          <w:szCs w:val="24"/>
        </w:rPr>
        <w:t xml:space="preserve"> dla osób bezrobotnych nie jest decyzją administracyjną i nie przysługuje od niej odwołanie.</w:t>
      </w:r>
    </w:p>
    <w:p w:rsidR="003C7E36" w:rsidRDefault="003C7E36" w:rsidP="003C7E36">
      <w:pPr>
        <w:spacing w:afterLines="160" w:after="384"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3C7E36" w:rsidRDefault="003C7E36" w:rsidP="003C7E36">
      <w:pPr>
        <w:shd w:val="clear" w:color="auto" w:fill="FFFFFF"/>
        <w:spacing w:before="100" w:beforeAutospacing="1" w:after="100" w:afterAutospacing="1" w:line="240" w:lineRule="auto"/>
        <w:ind w:left="3540" w:firstLine="708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Dyrektor Powiatowego Urzędu Pracy</w:t>
      </w:r>
    </w:p>
    <w:p w:rsidR="003C7E36" w:rsidRDefault="003C7E36" w:rsidP="003C7E36">
      <w:pPr>
        <w:pStyle w:val="Akapitzlist"/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Piotr Polak</w:t>
      </w:r>
    </w:p>
    <w:p w:rsidR="003C7E36" w:rsidRPr="003C7E36" w:rsidRDefault="003C7E36" w:rsidP="003C7E36">
      <w:pPr>
        <w:spacing w:afterLines="160" w:after="384" w:line="360" w:lineRule="auto"/>
        <w:jc w:val="both"/>
        <w:rPr>
          <w:rFonts w:ascii="Tahoma" w:hAnsi="Tahoma" w:cs="Tahoma"/>
          <w:sz w:val="24"/>
          <w:szCs w:val="24"/>
        </w:rPr>
      </w:pPr>
    </w:p>
    <w:sectPr w:rsidR="003C7E36" w:rsidRPr="003C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E416E"/>
    <w:multiLevelType w:val="hybridMultilevel"/>
    <w:tmpl w:val="9A5C4A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34C85"/>
    <w:multiLevelType w:val="hybridMultilevel"/>
    <w:tmpl w:val="1EB0BDC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4DA6970"/>
    <w:multiLevelType w:val="hybridMultilevel"/>
    <w:tmpl w:val="7C24D2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7139AF"/>
    <w:multiLevelType w:val="hybridMultilevel"/>
    <w:tmpl w:val="7AC8B0C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EB4D25"/>
    <w:multiLevelType w:val="hybridMultilevel"/>
    <w:tmpl w:val="1444B3E4"/>
    <w:lvl w:ilvl="0" w:tplc="E1DAE44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FC3FA1"/>
    <w:multiLevelType w:val="hybridMultilevel"/>
    <w:tmpl w:val="73D67814"/>
    <w:lvl w:ilvl="0" w:tplc="1562AA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D3"/>
    <w:rsid w:val="00205A5A"/>
    <w:rsid w:val="003C7E36"/>
    <w:rsid w:val="00726EB6"/>
    <w:rsid w:val="0074243B"/>
    <w:rsid w:val="00827601"/>
    <w:rsid w:val="0094060A"/>
    <w:rsid w:val="009953D6"/>
    <w:rsid w:val="009A4727"/>
    <w:rsid w:val="00A163BE"/>
    <w:rsid w:val="00A579D3"/>
    <w:rsid w:val="00B01ACB"/>
    <w:rsid w:val="00B122A9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8F64-5623-4D00-B6B0-917A9313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EB6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26E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6EB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26EB6"/>
  </w:style>
  <w:style w:type="character" w:styleId="Pogrubienie">
    <w:name w:val="Strong"/>
    <w:basedOn w:val="Domylnaczcionkaakapitu"/>
    <w:uiPriority w:val="22"/>
    <w:qFormat/>
    <w:rsid w:val="00726EB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19</cp:revision>
  <cp:lastPrinted>2023-01-23T11:55:00Z</cp:lastPrinted>
  <dcterms:created xsi:type="dcterms:W3CDTF">2022-12-02T10:15:00Z</dcterms:created>
  <dcterms:modified xsi:type="dcterms:W3CDTF">2023-01-23T11:57:00Z</dcterms:modified>
</cp:coreProperties>
</file>