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8C245E" w:rsidP="00296F95">
      <w:pPr>
        <w:spacing w:after="0" w:line="240" w:lineRule="auto"/>
        <w:ind w:left="-284"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8F9A5" wp14:editId="467DF9A5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768" w:rsidRPr="00AB7B0C" w:rsidRDefault="00CC6768" w:rsidP="008F393A">
      <w:pPr>
        <w:spacing w:after="0" w:line="240" w:lineRule="auto"/>
        <w:ind w:left="-454" w:right="-454"/>
        <w:rPr>
          <w:rFonts w:cs="Tahoma"/>
        </w:rPr>
      </w:pP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727044">
        <w:rPr>
          <w:rFonts w:cs="Tahoma"/>
        </w:rPr>
        <w:t>18</w:t>
      </w:r>
      <w:r w:rsidR="001D3D7B">
        <w:rPr>
          <w:rFonts w:cs="Tahoma"/>
        </w:rPr>
        <w:t>.03</w:t>
      </w:r>
      <w:r w:rsidRPr="00AB7B0C">
        <w:rPr>
          <w:rFonts w:cs="Tahoma"/>
        </w:rPr>
        <w:t>.20</w:t>
      </w:r>
      <w:r w:rsidR="006D2F56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BD7AB8">
        <w:rPr>
          <w:rFonts w:cs="Tahoma"/>
        </w:rPr>
        <w:t>3</w:t>
      </w:r>
      <w:r w:rsidR="00F62452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34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D54C6" w:rsidRPr="00AB7B0C" w:rsidTr="002D41A3">
        <w:trPr>
          <w:trHeight w:val="39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5EB0" w:rsidRPr="00AB7B0C" w:rsidRDefault="00C55EB0" w:rsidP="00C55EB0">
            <w:pPr>
              <w:ind w:right="-108"/>
              <w:rPr>
                <w:rFonts w:cs="Tahoma"/>
                <w:sz w:val="20"/>
              </w:rPr>
            </w:pPr>
            <w:r w:rsidRPr="00AB7B0C">
              <w:rPr>
                <w:rFonts w:cs="Tahoma"/>
              </w:rPr>
              <w:t xml:space="preserve">Olkusz, dnia </w:t>
            </w:r>
            <w:r w:rsidR="00996F2D">
              <w:rPr>
                <w:rFonts w:cs="Tahoma"/>
              </w:rPr>
              <w:t>01.04</w:t>
            </w:r>
            <w:r w:rsidRPr="00AB7B0C">
              <w:rPr>
                <w:rFonts w:cs="Tahoma"/>
              </w:rPr>
              <w:t>.20</w:t>
            </w:r>
            <w:r>
              <w:rPr>
                <w:rFonts w:cs="Tahoma"/>
              </w:rPr>
              <w:t>25</w:t>
            </w:r>
            <w:r w:rsidRPr="00AB7B0C">
              <w:rPr>
                <w:rFonts w:cs="Tahoma"/>
              </w:rPr>
              <w:t xml:space="preserve"> </w:t>
            </w:r>
            <w:proofErr w:type="gramStart"/>
            <w:r w:rsidRPr="00AB7B0C">
              <w:rPr>
                <w:rFonts w:cs="Tahoma"/>
              </w:rPr>
              <w:t>r</w:t>
            </w:r>
            <w:proofErr w:type="gramEnd"/>
            <w:r w:rsidRPr="00AB7B0C">
              <w:rPr>
                <w:rFonts w:cs="Tahoma"/>
              </w:rPr>
              <w:t>.</w:t>
            </w:r>
          </w:p>
          <w:p w:rsidR="00C55EB0" w:rsidRPr="00AB7B0C" w:rsidRDefault="00C55EB0" w:rsidP="00C55EB0">
            <w:pPr>
              <w:rPr>
                <w:rFonts w:cs="Tahoma"/>
              </w:rPr>
            </w:pPr>
          </w:p>
          <w:p w:rsidR="00C55EB0" w:rsidRPr="00074D65" w:rsidRDefault="00996F2D" w:rsidP="00C55EB0">
            <w:pPr>
              <w:pStyle w:val="NormalnyWeb"/>
              <w:spacing w:before="0" w:beforeAutospacing="0" w:after="0" w:afterAutospacing="0"/>
            </w:pPr>
            <w:r>
              <w:rPr>
                <w:rFonts w:cs="Tahoma"/>
              </w:rPr>
              <w:t>CAZ.PZS.551-6</w:t>
            </w:r>
            <w:r w:rsidR="00C55EB0">
              <w:rPr>
                <w:rFonts w:cs="Tahoma"/>
              </w:rPr>
              <w:t xml:space="preserve">/2025/IP  </w:t>
            </w:r>
          </w:p>
          <w:p w:rsidR="00FD54C6" w:rsidRPr="00FD54C6" w:rsidRDefault="00FD54C6" w:rsidP="00FD54C6"/>
        </w:tc>
      </w:tr>
      <w:tr w:rsidR="00FA0143" w:rsidRPr="00AB7B0C" w:rsidTr="002D41A3">
        <w:trPr>
          <w:trHeight w:val="39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8C245E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BD7AB8" w:rsidRPr="00296F95" w:rsidRDefault="008C245E" w:rsidP="00FC285D">
            <w:pPr>
              <w:spacing w:after="120"/>
              <w:jc w:val="both"/>
              <w:rPr>
                <w:rFonts w:cs="Tahoma"/>
                <w:b/>
              </w:rPr>
            </w:pPr>
            <w:r w:rsidRPr="00854B12">
              <w:rPr>
                <w:b/>
              </w:rPr>
              <w:t>Obsługa podestów ruchomych przejezdnych (zwyżki)</w:t>
            </w:r>
            <w:r w:rsidR="00FC285D">
              <w:t xml:space="preserve"> </w:t>
            </w:r>
            <w:r w:rsidR="00FC285D" w:rsidRPr="00FC285D">
              <w:rPr>
                <w:rFonts w:cs="Tahoma"/>
                <w:b/>
                <w:bCs/>
                <w:iCs/>
                <w:color w:val="000000"/>
                <w:szCs w:val="22"/>
              </w:rPr>
              <w:t xml:space="preserve">wraz z egzaminem </w:t>
            </w:r>
            <w:r w:rsidR="008718DC">
              <w:rPr>
                <w:rFonts w:cs="Tahoma"/>
                <w:b/>
                <w:bCs/>
                <w:iCs/>
                <w:color w:val="000000"/>
                <w:szCs w:val="22"/>
              </w:rPr>
              <w:t xml:space="preserve">państwowym </w:t>
            </w:r>
            <w:r w:rsidR="00FC285D" w:rsidRPr="00FC285D">
              <w:rPr>
                <w:rFonts w:cs="Tahoma"/>
                <w:b/>
                <w:bCs/>
                <w:iCs/>
                <w:color w:val="000000"/>
                <w:szCs w:val="22"/>
              </w:rPr>
              <w:t>przed komisją powołaną przez UDT”</w:t>
            </w:r>
            <w:r w:rsidR="00FC285D" w:rsidRPr="00FC285D">
              <w:rPr>
                <w:rFonts w:cs="Tahoma"/>
                <w:b/>
                <w:color w:val="000000"/>
                <w:szCs w:val="22"/>
              </w:rPr>
              <w:t xml:space="preserve"> </w:t>
            </w:r>
            <w:r w:rsidR="00FC285D" w:rsidRPr="00367D7B">
              <w:rPr>
                <w:rFonts w:cs="Tahoma"/>
                <w:b/>
                <w:color w:val="000000"/>
                <w:szCs w:val="22"/>
              </w:rPr>
              <w:t>dla 1</w:t>
            </w:r>
            <w:r w:rsidR="008718DC" w:rsidRPr="00367D7B">
              <w:rPr>
                <w:rFonts w:cs="Tahoma"/>
                <w:b/>
                <w:color w:val="000000"/>
                <w:szCs w:val="22"/>
              </w:rPr>
              <w:t xml:space="preserve"> </w:t>
            </w:r>
            <w:r w:rsidR="00FC285D" w:rsidRPr="00367D7B">
              <w:rPr>
                <w:rFonts w:cs="Tahoma"/>
                <w:b/>
                <w:color w:val="000000"/>
                <w:szCs w:val="22"/>
              </w:rPr>
              <w:t>osoby</w:t>
            </w:r>
            <w:r w:rsidR="00FC285D" w:rsidRPr="00367D7B">
              <w:rPr>
                <w:rFonts w:cs="Tahoma"/>
                <w:b/>
              </w:rPr>
              <w:t xml:space="preserve"> </w:t>
            </w:r>
            <w:r w:rsidR="00BD7AB8" w:rsidRPr="00367D7B">
              <w:rPr>
                <w:rFonts w:cs="Tahoma"/>
                <w:b/>
              </w:rPr>
              <w:t>w ramach środków Funduszu Pracy</w:t>
            </w:r>
            <w:r w:rsidR="00BD7AB8">
              <w:rPr>
                <w:rFonts w:cs="Tahoma"/>
              </w:rPr>
              <w:t>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2D41A3">
        <w:trPr>
          <w:trHeight w:val="56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B8" w:rsidRPr="008718DC" w:rsidRDefault="00D66E69" w:rsidP="008718DC">
            <w:pPr>
              <w:spacing w:after="120"/>
              <w:jc w:val="both"/>
              <w:rPr>
                <w:rFonts w:cs="Tahoma"/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>racy do złożenia oferty na zorganizowanie szkolenia:</w:t>
            </w:r>
            <w:r w:rsidR="007C693C">
              <w:rPr>
                <w:rStyle w:val="Pogrubienie"/>
                <w:rFonts w:eastAsiaTheme="majorEastAsia"/>
              </w:rPr>
              <w:t xml:space="preserve"> </w:t>
            </w:r>
            <w:r w:rsidR="008718DC" w:rsidRPr="00854B12">
              <w:rPr>
                <w:b/>
              </w:rPr>
              <w:t>Obsługa podestów ruchomych przejezdnych (zwyżki)</w:t>
            </w:r>
            <w:r w:rsidR="008718DC">
              <w:t xml:space="preserve"> </w:t>
            </w:r>
            <w:r w:rsidR="008718DC" w:rsidRPr="00FC285D">
              <w:rPr>
                <w:rFonts w:cs="Tahoma"/>
                <w:b/>
                <w:bCs/>
                <w:iCs/>
                <w:color w:val="000000"/>
                <w:szCs w:val="22"/>
              </w:rPr>
              <w:t xml:space="preserve">wraz z egzaminem </w:t>
            </w:r>
            <w:r w:rsidR="008718DC">
              <w:rPr>
                <w:rFonts w:cs="Tahoma"/>
                <w:b/>
                <w:bCs/>
                <w:iCs/>
                <w:color w:val="000000"/>
                <w:szCs w:val="22"/>
              </w:rPr>
              <w:t xml:space="preserve">państwowym </w:t>
            </w:r>
            <w:r w:rsidR="008718DC" w:rsidRPr="00FC285D">
              <w:rPr>
                <w:rFonts w:cs="Tahoma"/>
                <w:b/>
                <w:bCs/>
                <w:iCs/>
                <w:color w:val="000000"/>
                <w:szCs w:val="22"/>
              </w:rPr>
              <w:t>przed komisją powołaną przez UDT</w:t>
            </w:r>
            <w:r w:rsidR="008718DC" w:rsidRPr="00367D7B">
              <w:rPr>
                <w:rFonts w:cs="Tahoma"/>
                <w:b/>
                <w:bCs/>
                <w:iCs/>
                <w:color w:val="000000"/>
                <w:szCs w:val="22"/>
              </w:rPr>
              <w:t>”</w:t>
            </w:r>
            <w:r w:rsidR="008718DC" w:rsidRPr="00367D7B">
              <w:rPr>
                <w:rFonts w:cs="Tahoma"/>
                <w:b/>
                <w:color w:val="000000"/>
                <w:szCs w:val="22"/>
              </w:rPr>
              <w:t xml:space="preserve"> dla 1osoby</w:t>
            </w:r>
            <w:r w:rsidR="008718DC" w:rsidRPr="00367D7B">
              <w:rPr>
                <w:rFonts w:cs="Tahoma"/>
                <w:b/>
              </w:rPr>
              <w:t xml:space="preserve"> w ramach środków Funduszu Pracy.</w:t>
            </w:r>
          </w:p>
          <w:p w:rsidR="00BD7AB8" w:rsidRDefault="00BD7AB8" w:rsidP="008C245E">
            <w:pPr>
              <w:pStyle w:val="Nagwek1"/>
              <w:outlineLvl w:val="0"/>
              <w:rPr>
                <w:b/>
              </w:rPr>
            </w:pPr>
            <w:r>
              <w:t xml:space="preserve">Ofertę należy złożyć </w:t>
            </w:r>
            <w:r w:rsidR="00D66E69" w:rsidRPr="00C341D2">
              <w:t>na formularzu oferty (załącznik nr 1 do zapytania ofertowe</w:t>
            </w:r>
            <w:r w:rsidR="00996F2D">
              <w:t xml:space="preserve">go) wraz z załącznikami do dnia </w:t>
            </w:r>
            <w:bookmarkStart w:id="0" w:name="_GoBack"/>
            <w:r w:rsidR="00996F2D" w:rsidRPr="00996F2D">
              <w:rPr>
                <w:b/>
              </w:rPr>
              <w:t>08</w:t>
            </w:r>
            <w:r w:rsidR="00D66E69" w:rsidRPr="00996F2D">
              <w:rPr>
                <w:b/>
              </w:rPr>
              <w:t>.</w:t>
            </w:r>
            <w:bookmarkEnd w:id="0"/>
            <w:r w:rsidR="00D66E69" w:rsidRPr="00797502">
              <w:rPr>
                <w:b/>
              </w:rPr>
              <w:t>0</w:t>
            </w:r>
            <w:r w:rsidR="00996F2D">
              <w:rPr>
                <w:b/>
              </w:rPr>
              <w:t>4</w:t>
            </w:r>
            <w:r w:rsidR="00CB3B17">
              <w:rPr>
                <w:b/>
              </w:rPr>
              <w:t>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="00D66E69" w:rsidRPr="00797502">
              <w:rPr>
                <w:b/>
              </w:rPr>
              <w:t>r</w:t>
            </w:r>
            <w:proofErr w:type="gramEnd"/>
            <w:r w:rsidR="00D66E69" w:rsidRPr="00797502">
              <w:rPr>
                <w:b/>
              </w:rPr>
              <w:t>.</w:t>
            </w:r>
          </w:p>
          <w:p w:rsidR="00FA0143" w:rsidRPr="00677821" w:rsidRDefault="00D66E69" w:rsidP="008C245E">
            <w:pPr>
              <w:pStyle w:val="Nagwek1"/>
              <w:outlineLvl w:val="0"/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2D41A3">
        <w:trPr>
          <w:trHeight w:val="290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2D41A3">
        <w:trPr>
          <w:trHeight w:val="1021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2D41A3">
        <w:trPr>
          <w:trHeight w:val="347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1A71ED">
        <w:trPr>
          <w:trHeight w:val="1104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3955" w:rsidRPr="004F4721" w:rsidRDefault="008209F0" w:rsidP="004F4721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cs="Tahoma"/>
                <w:b/>
              </w:rPr>
            </w:pPr>
            <w:r w:rsidRPr="004F4721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4F4721">
              <w:rPr>
                <w:rFonts w:cs="Tahoma"/>
                <w:b/>
                <w:color w:val="000000"/>
              </w:rPr>
              <w:t xml:space="preserve"> </w:t>
            </w:r>
            <w:r w:rsidR="004F4721" w:rsidRPr="004F4721">
              <w:rPr>
                <w:b/>
              </w:rPr>
              <w:t>Obsługa podestów ruchomych przejezdnych (zwyżki)</w:t>
            </w:r>
            <w:r w:rsidR="004F4721">
              <w:t xml:space="preserve"> </w:t>
            </w:r>
            <w:r w:rsidR="004F4721" w:rsidRPr="004F4721">
              <w:rPr>
                <w:rFonts w:cs="Tahoma"/>
                <w:b/>
                <w:bCs/>
                <w:iCs/>
                <w:color w:val="000000"/>
                <w:szCs w:val="22"/>
              </w:rPr>
              <w:t>wraz z egzaminem państwowym p</w:t>
            </w:r>
            <w:r w:rsidR="000F30CB">
              <w:rPr>
                <w:rFonts w:cs="Tahoma"/>
                <w:b/>
                <w:bCs/>
                <w:iCs/>
                <w:color w:val="000000"/>
                <w:szCs w:val="22"/>
              </w:rPr>
              <w:t xml:space="preserve">rzed komisją powołaną przez UDT </w:t>
            </w:r>
            <w:r w:rsidR="004F4721" w:rsidRPr="00367D7B">
              <w:rPr>
                <w:rFonts w:cs="Tahoma"/>
                <w:b/>
                <w:color w:val="000000"/>
                <w:szCs w:val="22"/>
              </w:rPr>
              <w:t>dla 1 osoby</w:t>
            </w:r>
            <w:r w:rsidR="004F4721" w:rsidRPr="00367D7B">
              <w:rPr>
                <w:rFonts w:cs="Tahoma"/>
                <w:b/>
              </w:rPr>
              <w:t xml:space="preserve"> w ramach środków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4F4721">
              <w:rPr>
                <w:rFonts w:cs="Tahoma"/>
              </w:rPr>
              <w:t>a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F4721">
              <w:rPr>
                <w:rFonts w:cs="Tahoma"/>
              </w:rPr>
              <w:t xml:space="preserve">atowy Urząd Pracy w Olkuszu może </w:t>
            </w:r>
            <w:r w:rsidR="008209F0" w:rsidRPr="00AB7B0C">
              <w:rPr>
                <w:rFonts w:cs="Tahoma"/>
              </w:rPr>
              <w:t>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F4578B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A13698" w:rsidRDefault="00F4578B" w:rsidP="00F4578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Szkolenie winno odbywać się na podstawie programu szkolenia zatwierdzonego i uzgodnionego</w:t>
            </w:r>
            <w:r w:rsidRPr="00AB7B0C">
              <w:rPr>
                <w:rFonts w:cs="Tahoma"/>
                <w:bCs/>
              </w:rPr>
              <w:t xml:space="preserve"> z Urzędem Dozoru Technicznego, które </w:t>
            </w:r>
            <w:r w:rsidRPr="00AB7B0C">
              <w:rPr>
                <w:rFonts w:cs="Tahoma"/>
              </w:rPr>
              <w:t>wynika z wymagań art. 37 pkt. 14 ustawy o dozorze technicznym, w zakresie programów szkolenia osób obsługujących i konserwujących urządzenia techniczne</w:t>
            </w:r>
            <w:r w:rsidR="001A71ED">
              <w:rPr>
                <w:rFonts w:cs="Tahoma"/>
              </w:rPr>
              <w:t>.</w:t>
            </w:r>
          </w:p>
          <w:p w:rsidR="001A71ED" w:rsidRPr="001A71ED" w:rsidRDefault="001A71ED" w:rsidP="001A71ED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t xml:space="preserve">Program szkolenia </w:t>
            </w:r>
            <w:r w:rsidRPr="00367D7B">
              <w:rPr>
                <w:b/>
              </w:rPr>
              <w:t xml:space="preserve">Obsługa podestów </w:t>
            </w:r>
            <w:r w:rsidR="00367D7B">
              <w:rPr>
                <w:b/>
              </w:rPr>
              <w:t xml:space="preserve">ruchomych przejezdnych (zwyżki) </w:t>
            </w:r>
            <w:r>
              <w:t xml:space="preserve">winien zawierać </w:t>
            </w:r>
            <w:r w:rsidR="00996F2D">
              <w:t xml:space="preserve">część teoretyczną i praktyczną </w:t>
            </w:r>
            <w:r>
              <w:t xml:space="preserve">i obejmować następujący zakres tematyczny: </w:t>
            </w:r>
          </w:p>
          <w:p w:rsidR="001A71ED" w:rsidRDefault="00996F2D" w:rsidP="001A71ED">
            <w:pPr>
              <w:ind w:left="1060"/>
            </w:pPr>
            <w:r>
              <w:t>Część teoretyczna</w:t>
            </w:r>
            <w:r w:rsidR="001A71ED">
              <w:t>:</w:t>
            </w:r>
          </w:p>
          <w:p w:rsidR="001A71ED" w:rsidRDefault="001A71ED" w:rsidP="001A71ED">
            <w:pPr>
              <w:numPr>
                <w:ilvl w:val="2"/>
                <w:numId w:val="45"/>
              </w:numPr>
              <w:suppressAutoHyphens/>
              <w:ind w:left="1491" w:hanging="357"/>
            </w:pPr>
            <w:r>
              <w:t>Budowa podestów ruchomych przejezdnych;</w:t>
            </w:r>
          </w:p>
          <w:p w:rsidR="001A71ED" w:rsidRDefault="001A71ED" w:rsidP="001A71ED">
            <w:pPr>
              <w:numPr>
                <w:ilvl w:val="2"/>
                <w:numId w:val="45"/>
              </w:numPr>
              <w:suppressAutoHyphens/>
              <w:ind w:left="1491" w:hanging="357"/>
            </w:pPr>
            <w:r>
              <w:t>Obsługa i eksploatacja podestów ruchomych przejezdnych;</w:t>
            </w:r>
          </w:p>
          <w:p w:rsidR="001A71ED" w:rsidRDefault="001A71ED" w:rsidP="001A71ED">
            <w:pPr>
              <w:numPr>
                <w:ilvl w:val="2"/>
                <w:numId w:val="45"/>
              </w:numPr>
              <w:suppressAutoHyphens/>
              <w:ind w:left="1491" w:hanging="357"/>
            </w:pPr>
            <w:r>
              <w:t>Wiadomości o dozorze technicznym – dozór na urządzeniach transportu bliskiego;</w:t>
            </w:r>
          </w:p>
          <w:p w:rsidR="001A71ED" w:rsidRDefault="001A71ED" w:rsidP="001A71ED">
            <w:pPr>
              <w:numPr>
                <w:ilvl w:val="2"/>
                <w:numId w:val="45"/>
              </w:numPr>
              <w:suppressAutoHyphens/>
              <w:ind w:left="1491" w:hanging="357"/>
            </w:pPr>
            <w:r>
              <w:t>Wiadomości z zakresu BHP i p.poż.</w:t>
            </w:r>
          </w:p>
          <w:p w:rsidR="001A71ED" w:rsidRDefault="00996F2D" w:rsidP="001A71ED">
            <w:pPr>
              <w:ind w:left="1060"/>
            </w:pPr>
            <w:r>
              <w:t>Część praktyczna</w:t>
            </w:r>
            <w:r w:rsidR="001A71ED">
              <w:t>:</w:t>
            </w:r>
          </w:p>
          <w:p w:rsidR="001A71ED" w:rsidRDefault="001A71ED" w:rsidP="001A71ED">
            <w:pPr>
              <w:numPr>
                <w:ilvl w:val="2"/>
                <w:numId w:val="46"/>
              </w:numPr>
              <w:suppressAutoHyphens/>
              <w:ind w:left="1491" w:hanging="357"/>
            </w:pPr>
            <w:r>
              <w:t>Przygotowanie urządzenia do pracy;</w:t>
            </w:r>
          </w:p>
          <w:p w:rsidR="001A71ED" w:rsidRDefault="001A71ED" w:rsidP="001A71ED">
            <w:pPr>
              <w:numPr>
                <w:ilvl w:val="2"/>
                <w:numId w:val="46"/>
              </w:numPr>
              <w:suppressAutoHyphens/>
              <w:ind w:left="1491" w:hanging="357"/>
            </w:pPr>
            <w:r>
              <w:t>Ocena stanu technicznego;</w:t>
            </w:r>
          </w:p>
          <w:p w:rsidR="001A71ED" w:rsidRDefault="001A71ED" w:rsidP="001A71ED">
            <w:pPr>
              <w:numPr>
                <w:ilvl w:val="2"/>
                <w:numId w:val="46"/>
              </w:numPr>
              <w:suppressAutoHyphens/>
              <w:ind w:left="1491" w:hanging="357"/>
            </w:pPr>
            <w:r>
              <w:t>Uruchomienie, ustawienie i ustabilizowanie podestu;</w:t>
            </w:r>
          </w:p>
          <w:p w:rsidR="001A71ED" w:rsidRDefault="001A71ED" w:rsidP="001A71ED">
            <w:pPr>
              <w:numPr>
                <w:ilvl w:val="2"/>
                <w:numId w:val="46"/>
              </w:numPr>
              <w:suppressAutoHyphens/>
              <w:ind w:left="1491" w:hanging="357"/>
            </w:pPr>
            <w:r>
              <w:t>Kontrola funkcjonowania układu roboczego;</w:t>
            </w:r>
          </w:p>
          <w:p w:rsidR="001A71ED" w:rsidRDefault="001A71ED" w:rsidP="001A71ED">
            <w:pPr>
              <w:numPr>
                <w:ilvl w:val="2"/>
                <w:numId w:val="46"/>
              </w:numPr>
              <w:suppressAutoHyphens/>
              <w:ind w:left="1491" w:hanging="357"/>
            </w:pPr>
            <w:r>
              <w:t>Sprawdzenie funkcjonowania urządzeń zabezpieczających;</w:t>
            </w:r>
          </w:p>
          <w:p w:rsidR="001A71ED" w:rsidRDefault="001A71ED" w:rsidP="001A71ED">
            <w:pPr>
              <w:numPr>
                <w:ilvl w:val="2"/>
                <w:numId w:val="46"/>
              </w:numPr>
              <w:suppressAutoHyphens/>
              <w:ind w:left="1491" w:hanging="357"/>
            </w:pPr>
            <w:r>
              <w:t>Kontrola sygnalizacji dźwiękowej i świetlnej;</w:t>
            </w:r>
          </w:p>
          <w:p w:rsidR="001A71ED" w:rsidRPr="001A71ED" w:rsidRDefault="001A71ED" w:rsidP="001A71ED">
            <w:pPr>
              <w:numPr>
                <w:ilvl w:val="2"/>
                <w:numId w:val="46"/>
              </w:numPr>
              <w:suppressAutoHyphens/>
              <w:ind w:left="1491" w:hanging="357"/>
            </w:pPr>
            <w:r>
              <w:t>Samodzielna praca pod opieką instruktora.</w:t>
            </w:r>
          </w:p>
          <w:p w:rsidR="00A13698" w:rsidRPr="00A13698" w:rsidRDefault="00A13698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996F2D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367D7B" w:rsidRPr="004F4721">
              <w:rPr>
                <w:b/>
              </w:rPr>
              <w:t xml:space="preserve"> Obsługa podestów ruchomych przejezdnych (zwyżki)</w:t>
            </w:r>
            <w:r w:rsidR="00367D7B">
              <w:t xml:space="preserve"> </w:t>
            </w:r>
            <w:r w:rsidR="00367D7B" w:rsidRPr="004F4721">
              <w:rPr>
                <w:rFonts w:cs="Tahoma"/>
                <w:b/>
                <w:bCs/>
                <w:iCs/>
                <w:color w:val="000000"/>
                <w:szCs w:val="22"/>
              </w:rPr>
              <w:t>wraz z egzaminem państwowym p</w:t>
            </w:r>
            <w:r w:rsidR="00367D7B">
              <w:rPr>
                <w:rFonts w:cs="Tahoma"/>
                <w:b/>
                <w:bCs/>
                <w:iCs/>
                <w:color w:val="000000"/>
                <w:szCs w:val="22"/>
              </w:rPr>
              <w:t>rzed komisją powołaną przez UDT dla 1 osoby w ramach środków Funduszu Pracy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1A71ED" w:rsidRPr="001A71ED" w:rsidRDefault="00647350" w:rsidP="001A71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A71ED">
              <w:rPr>
                <w:rFonts w:cs="Tahoma"/>
              </w:rPr>
              <w:t>p</w:t>
            </w:r>
            <w:r w:rsidR="00F4578B" w:rsidRPr="001A71ED">
              <w:rPr>
                <w:rFonts w:cs="Tahoma"/>
              </w:rPr>
              <w:t>onadto</w:t>
            </w:r>
            <w:proofErr w:type="gramEnd"/>
            <w:r w:rsidR="00F4578B" w:rsidRPr="001A71ED">
              <w:rPr>
                <w:rFonts w:cs="Tahoma"/>
              </w:rPr>
              <w:t xml:space="preserve"> absolwent szkolenia winien otrzymać po pozytywnie zdanym egzaminie państwowym przeprowadzonym przez komisję powołaną przez Urząd Dozoru Technicznego zaświadczenie kwalifikacyjne </w:t>
            </w:r>
            <w:r w:rsidR="001A71ED">
              <w:t>zakresie uprawnień na podesty ruchome przejezdne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123B46">
              <w:rPr>
                <w:rFonts w:cs="Tahoma"/>
                <w:b/>
              </w:rPr>
              <w:t>0 czerwiec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2D41A3">
        <w:trPr>
          <w:trHeight w:val="266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2D41A3">
        <w:trPr>
          <w:trHeight w:val="965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996F2D">
              <w:rPr>
                <w:rFonts w:cs="Tahoma"/>
                <w:b/>
                <w:bCs/>
                <w:color w:val="000000"/>
              </w:rPr>
              <w:t>08.04</w:t>
            </w:r>
            <w:r w:rsidR="00123B46">
              <w:rPr>
                <w:rFonts w:cs="Tahoma"/>
                <w:b/>
                <w:bCs/>
                <w:color w:val="000000"/>
              </w:rPr>
              <w:t>.2025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F4578B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F4578B">
              <w:rPr>
                <w:rStyle w:val="Pogrubienie"/>
                <w:rFonts w:eastAsiaTheme="majorEastAsia"/>
              </w:rPr>
              <w:t xml:space="preserve"> </w:t>
            </w:r>
            <w:r w:rsidR="001E71FF" w:rsidRPr="004F4721">
              <w:rPr>
                <w:b/>
              </w:rPr>
              <w:t>Obsługa podestów ruchomych przejezdnych (zwyżki)</w:t>
            </w:r>
            <w:r w:rsidR="001E71FF">
              <w:t xml:space="preserve"> </w:t>
            </w:r>
            <w:r w:rsidR="001E71FF" w:rsidRPr="004F4721">
              <w:rPr>
                <w:rFonts w:cs="Tahoma"/>
                <w:b/>
                <w:bCs/>
                <w:iCs/>
                <w:color w:val="000000"/>
                <w:szCs w:val="22"/>
              </w:rPr>
              <w:t>wraz z egzaminem państwowym p</w:t>
            </w:r>
            <w:r w:rsidR="001E71FF">
              <w:rPr>
                <w:rFonts w:cs="Tahoma"/>
                <w:b/>
                <w:bCs/>
                <w:iCs/>
                <w:color w:val="000000"/>
                <w:szCs w:val="22"/>
              </w:rPr>
              <w:t>rzed komisją powołaną przez UDT dla 1 osoby w ramach środków Funduszu Pracy.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lastRenderedPageBreak/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B03116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B03116" w:rsidRDefault="00B03116" w:rsidP="00B03116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B03116" w:rsidRDefault="00B03116" w:rsidP="00B03116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B03116" w:rsidRDefault="00B03116" w:rsidP="00B03116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AC278F" w:rsidRPr="00354532" w:rsidRDefault="00B03116" w:rsidP="0035453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DC1B77"/>
    <w:multiLevelType w:val="hybridMultilevel"/>
    <w:tmpl w:val="64F4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B76"/>
    <w:multiLevelType w:val="multilevel"/>
    <w:tmpl w:val="278C9B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3682"/>
    <w:multiLevelType w:val="multilevel"/>
    <w:tmpl w:val="278C9B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4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0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6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9659A"/>
    <w:multiLevelType w:val="hybridMultilevel"/>
    <w:tmpl w:val="9BF8E30A"/>
    <w:lvl w:ilvl="0" w:tplc="7200F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5"/>
  </w:num>
  <w:num w:numId="5">
    <w:abstractNumId w:val="3"/>
  </w:num>
  <w:num w:numId="6">
    <w:abstractNumId w:val="4"/>
  </w:num>
  <w:num w:numId="7">
    <w:abstractNumId w:val="42"/>
  </w:num>
  <w:num w:numId="8">
    <w:abstractNumId w:val="17"/>
  </w:num>
  <w:num w:numId="9">
    <w:abstractNumId w:val="40"/>
  </w:num>
  <w:num w:numId="10">
    <w:abstractNumId w:val="21"/>
  </w:num>
  <w:num w:numId="11">
    <w:abstractNumId w:val="28"/>
  </w:num>
  <w:num w:numId="12">
    <w:abstractNumId w:val="1"/>
  </w:num>
  <w:num w:numId="13">
    <w:abstractNumId w:val="30"/>
  </w:num>
  <w:num w:numId="14">
    <w:abstractNumId w:val="9"/>
  </w:num>
  <w:num w:numId="15">
    <w:abstractNumId w:val="36"/>
  </w:num>
  <w:num w:numId="16">
    <w:abstractNumId w:val="38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3"/>
  </w:num>
  <w:num w:numId="25">
    <w:abstractNumId w:val="39"/>
  </w:num>
  <w:num w:numId="26">
    <w:abstractNumId w:val="11"/>
  </w:num>
  <w:num w:numId="27">
    <w:abstractNumId w:val="27"/>
  </w:num>
  <w:num w:numId="28">
    <w:abstractNumId w:val="0"/>
  </w:num>
  <w:num w:numId="29">
    <w:abstractNumId w:val="26"/>
  </w:num>
  <w:num w:numId="30">
    <w:abstractNumId w:val="13"/>
  </w:num>
  <w:num w:numId="31">
    <w:abstractNumId w:val="24"/>
  </w:num>
  <w:num w:numId="32">
    <w:abstractNumId w:val="31"/>
  </w:num>
  <w:num w:numId="33">
    <w:abstractNumId w:val="41"/>
  </w:num>
  <w:num w:numId="34">
    <w:abstractNumId w:val="32"/>
  </w:num>
  <w:num w:numId="35">
    <w:abstractNumId w:val="6"/>
  </w:num>
  <w:num w:numId="36">
    <w:abstractNumId w:val="12"/>
  </w:num>
  <w:num w:numId="37">
    <w:abstractNumId w:val="44"/>
  </w:num>
  <w:num w:numId="38">
    <w:abstractNumId w:val="35"/>
  </w:num>
  <w:num w:numId="39">
    <w:abstractNumId w:val="23"/>
  </w:num>
  <w:num w:numId="40">
    <w:abstractNumId w:val="37"/>
  </w:num>
  <w:num w:numId="41">
    <w:abstractNumId w:val="16"/>
  </w:num>
  <w:num w:numId="42">
    <w:abstractNumId w:val="5"/>
  </w:num>
  <w:num w:numId="43">
    <w:abstractNumId w:val="43"/>
  </w:num>
  <w:num w:numId="44">
    <w:abstractNumId w:val="7"/>
  </w:num>
  <w:num w:numId="45">
    <w:abstractNumId w:val="1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84BF3"/>
    <w:rsid w:val="000A0A45"/>
    <w:rsid w:val="000C729F"/>
    <w:rsid w:val="000E2B28"/>
    <w:rsid w:val="000F28B7"/>
    <w:rsid w:val="000F30CB"/>
    <w:rsid w:val="001073B8"/>
    <w:rsid w:val="001166DC"/>
    <w:rsid w:val="00123B46"/>
    <w:rsid w:val="0012573E"/>
    <w:rsid w:val="00156C4D"/>
    <w:rsid w:val="00161637"/>
    <w:rsid w:val="00173C19"/>
    <w:rsid w:val="001A2D28"/>
    <w:rsid w:val="001A6CEB"/>
    <w:rsid w:val="001A71ED"/>
    <w:rsid w:val="001D3D7B"/>
    <w:rsid w:val="001D4DC3"/>
    <w:rsid w:val="001E0E62"/>
    <w:rsid w:val="001E483F"/>
    <w:rsid w:val="001E71FF"/>
    <w:rsid w:val="00204856"/>
    <w:rsid w:val="00212EE0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162D"/>
    <w:rsid w:val="00296F95"/>
    <w:rsid w:val="002B2DA0"/>
    <w:rsid w:val="002D41A3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67D7B"/>
    <w:rsid w:val="00385D46"/>
    <w:rsid w:val="003C1865"/>
    <w:rsid w:val="003D6BBB"/>
    <w:rsid w:val="003E7D75"/>
    <w:rsid w:val="003F4127"/>
    <w:rsid w:val="0041366D"/>
    <w:rsid w:val="00435C96"/>
    <w:rsid w:val="00436E08"/>
    <w:rsid w:val="00440E2C"/>
    <w:rsid w:val="00441583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D3955"/>
    <w:rsid w:val="004F30C6"/>
    <w:rsid w:val="004F431D"/>
    <w:rsid w:val="004F4721"/>
    <w:rsid w:val="0050713C"/>
    <w:rsid w:val="00513DCD"/>
    <w:rsid w:val="005247DE"/>
    <w:rsid w:val="00535EC2"/>
    <w:rsid w:val="00541664"/>
    <w:rsid w:val="00542728"/>
    <w:rsid w:val="00547295"/>
    <w:rsid w:val="005860FA"/>
    <w:rsid w:val="005954DE"/>
    <w:rsid w:val="005A0295"/>
    <w:rsid w:val="005A640D"/>
    <w:rsid w:val="005B3E0B"/>
    <w:rsid w:val="005C064D"/>
    <w:rsid w:val="00614D80"/>
    <w:rsid w:val="00647350"/>
    <w:rsid w:val="00652F3F"/>
    <w:rsid w:val="00654DCB"/>
    <w:rsid w:val="00677482"/>
    <w:rsid w:val="00677821"/>
    <w:rsid w:val="006A1FB7"/>
    <w:rsid w:val="006A6898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27044"/>
    <w:rsid w:val="007459EC"/>
    <w:rsid w:val="00752868"/>
    <w:rsid w:val="00772612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571B1"/>
    <w:rsid w:val="00863E54"/>
    <w:rsid w:val="008718DC"/>
    <w:rsid w:val="00877DF2"/>
    <w:rsid w:val="00882295"/>
    <w:rsid w:val="00886EF9"/>
    <w:rsid w:val="00887CA4"/>
    <w:rsid w:val="008919A4"/>
    <w:rsid w:val="008A08AD"/>
    <w:rsid w:val="008A6D82"/>
    <w:rsid w:val="008B7178"/>
    <w:rsid w:val="008B7DD0"/>
    <w:rsid w:val="008C245E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76478"/>
    <w:rsid w:val="009824C1"/>
    <w:rsid w:val="00996F2D"/>
    <w:rsid w:val="009A0131"/>
    <w:rsid w:val="009D3D2F"/>
    <w:rsid w:val="009F50CF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67DB"/>
    <w:rsid w:val="00A70456"/>
    <w:rsid w:val="00A76A50"/>
    <w:rsid w:val="00A81DC9"/>
    <w:rsid w:val="00A87B6B"/>
    <w:rsid w:val="00AA01BF"/>
    <w:rsid w:val="00AA2DDD"/>
    <w:rsid w:val="00AB4690"/>
    <w:rsid w:val="00AB7B0C"/>
    <w:rsid w:val="00AC278F"/>
    <w:rsid w:val="00AD14F8"/>
    <w:rsid w:val="00B03116"/>
    <w:rsid w:val="00B075A5"/>
    <w:rsid w:val="00B137C0"/>
    <w:rsid w:val="00B309CA"/>
    <w:rsid w:val="00B34454"/>
    <w:rsid w:val="00B37757"/>
    <w:rsid w:val="00B4074B"/>
    <w:rsid w:val="00B72AE3"/>
    <w:rsid w:val="00B8646E"/>
    <w:rsid w:val="00BD7AB8"/>
    <w:rsid w:val="00BE4802"/>
    <w:rsid w:val="00C33A44"/>
    <w:rsid w:val="00C341D2"/>
    <w:rsid w:val="00C34BF0"/>
    <w:rsid w:val="00C36590"/>
    <w:rsid w:val="00C51714"/>
    <w:rsid w:val="00C55EB0"/>
    <w:rsid w:val="00C72465"/>
    <w:rsid w:val="00CB0E5A"/>
    <w:rsid w:val="00CB3B17"/>
    <w:rsid w:val="00CC6768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30BD"/>
    <w:rsid w:val="00DB043D"/>
    <w:rsid w:val="00DB6417"/>
    <w:rsid w:val="00DC32B3"/>
    <w:rsid w:val="00DD14A5"/>
    <w:rsid w:val="00DD7F30"/>
    <w:rsid w:val="00DF217E"/>
    <w:rsid w:val="00DF313D"/>
    <w:rsid w:val="00E000AD"/>
    <w:rsid w:val="00E064EF"/>
    <w:rsid w:val="00E51176"/>
    <w:rsid w:val="00E54219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4408D"/>
    <w:rsid w:val="00F4578B"/>
    <w:rsid w:val="00F546B3"/>
    <w:rsid w:val="00F54BF9"/>
    <w:rsid w:val="00F56E51"/>
    <w:rsid w:val="00F62452"/>
    <w:rsid w:val="00F900A2"/>
    <w:rsid w:val="00F92DD5"/>
    <w:rsid w:val="00FA0143"/>
    <w:rsid w:val="00FB6AC4"/>
    <w:rsid w:val="00FC285D"/>
    <w:rsid w:val="00FC5F24"/>
    <w:rsid w:val="00FD1B94"/>
    <w:rsid w:val="00FD54C6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C245E"/>
    <w:pPr>
      <w:keepNext/>
      <w:keepLines/>
      <w:spacing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45E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4C84-9A5F-47B4-8F6D-46BD3E97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1692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49</cp:revision>
  <cp:lastPrinted>2025-03-18T10:15:00Z</cp:lastPrinted>
  <dcterms:created xsi:type="dcterms:W3CDTF">2024-03-25T11:23:00Z</dcterms:created>
  <dcterms:modified xsi:type="dcterms:W3CDTF">2025-04-01T08:27:00Z</dcterms:modified>
</cp:coreProperties>
</file>