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1795" w14:textId="60CAD91C" w:rsidR="00C34245" w:rsidRDefault="004667E4" w:rsidP="00C4511A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CEBC10" wp14:editId="79EFBF35">
                <wp:simplePos x="0" y="0"/>
                <wp:positionH relativeFrom="column">
                  <wp:posOffset>833755</wp:posOffset>
                </wp:positionH>
                <wp:positionV relativeFrom="paragraph">
                  <wp:posOffset>592455</wp:posOffset>
                </wp:positionV>
                <wp:extent cx="7334250" cy="8001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A06FB" w14:textId="77777777" w:rsidR="00C4511A" w:rsidRPr="00123628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HARMONOGRAM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PLANOWANYCH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GRUPOWYCH </w:t>
                            </w:r>
                            <w:r w:rsidR="00A021A8">
                              <w:rPr>
                                <w:rFonts w:ascii="Cambria" w:hAnsi="Cambria"/>
                                <w:b/>
                                <w:bCs/>
                              </w:rPr>
                              <w:t>PORAD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AWODOWYCH</w:t>
                            </w:r>
                          </w:p>
                          <w:p w14:paraId="444A901E" w14:textId="77777777" w:rsidR="00C4511A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REALIZOWANYCH W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CENTRUM AKTYWIZACJI ZAWODOWEJ</w:t>
                            </w:r>
                          </w:p>
                          <w:p w14:paraId="7B87ACEE" w14:textId="3211774A" w:rsidR="00C4511A" w:rsidRDefault="00C4511A" w:rsidP="00C4511A">
                            <w:pPr>
                              <w:ind w:left="2127" w:firstLine="709"/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POWIATOWEGO URZĘDU PRACY W OLKUSZU – KWARTAŁ I</w:t>
                            </w:r>
                            <w:r w:rsidR="00D6172C">
                              <w:rPr>
                                <w:rFonts w:ascii="Cambria" w:hAnsi="Cambria"/>
                                <w:b/>
                                <w:bCs/>
                              </w:rPr>
                              <w:t>I</w:t>
                            </w:r>
                            <w:r w:rsidR="000746D7">
                              <w:rPr>
                                <w:rFonts w:ascii="Cambria" w:hAnsi="Cambria"/>
                                <w:b/>
                                <w:bCs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EBC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5.65pt;margin-top:46.65pt;width:577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">
                <v:textbox>
                  <w:txbxContent>
                    <w:p w14:paraId="21DA06FB" w14:textId="77777777" w:rsidR="00C4511A" w:rsidRPr="00123628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HARMONOGRAM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PLANOWANYCH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GRUPOWYCH </w:t>
                      </w:r>
                      <w:r w:rsidR="00A021A8">
                        <w:rPr>
                          <w:rFonts w:ascii="Cambria" w:hAnsi="Cambria"/>
                          <w:b/>
                          <w:bCs/>
                        </w:rPr>
                        <w:t>PORAD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>Z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AWODOWYCH</w:t>
                      </w:r>
                    </w:p>
                    <w:p w14:paraId="444A901E" w14:textId="77777777" w:rsidR="00C4511A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REALIZOWANYCH W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CENTRUM AKTYWIZACJI ZAWODOWEJ</w:t>
                      </w:r>
                    </w:p>
                    <w:p w14:paraId="7B87ACEE" w14:textId="3211774A" w:rsidR="00C4511A" w:rsidRDefault="00C4511A" w:rsidP="00C4511A">
                      <w:pPr>
                        <w:ind w:left="2127" w:firstLine="709"/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POWIATOWEGO URZĘDU PRACY W OLKUSZU – KWARTAŁ I</w:t>
                      </w:r>
                      <w:r w:rsidR="00D6172C">
                        <w:rPr>
                          <w:rFonts w:ascii="Cambria" w:hAnsi="Cambria"/>
                          <w:b/>
                          <w:bCs/>
                        </w:rPr>
                        <w:t>I</w:t>
                      </w:r>
                      <w:r w:rsidR="000746D7">
                        <w:rPr>
                          <w:rFonts w:ascii="Cambria" w:hAnsi="Cambria"/>
                          <w:b/>
                          <w:bCs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1823B8" wp14:editId="054E3017">
            <wp:simplePos x="0" y="0"/>
            <wp:positionH relativeFrom="margin">
              <wp:align>center</wp:align>
            </wp:positionH>
            <wp:positionV relativeFrom="margin">
              <wp:posOffset>-590550</wp:posOffset>
            </wp:positionV>
            <wp:extent cx="9018905" cy="13335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90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EF95BD" w14:textId="6F2BE865" w:rsidR="00C34245" w:rsidRDefault="00C34245" w:rsidP="00C4511A">
      <w:pPr>
        <w:pStyle w:val="Bezodstpw"/>
      </w:pPr>
    </w:p>
    <w:p w14:paraId="027F5325" w14:textId="77777777" w:rsidR="004667E4" w:rsidRDefault="004667E4" w:rsidP="00C4511A">
      <w:pPr>
        <w:pStyle w:val="Bezodstpw"/>
      </w:pPr>
    </w:p>
    <w:p w14:paraId="775241D4" w14:textId="77777777" w:rsidR="00C4511A" w:rsidRDefault="00C4511A" w:rsidP="00C4511A">
      <w:pPr>
        <w:pStyle w:val="Bezodstpw"/>
      </w:pPr>
    </w:p>
    <w:tbl>
      <w:tblPr>
        <w:tblStyle w:val="Tabela-Siatka"/>
        <w:tblW w:w="14178" w:type="dxa"/>
        <w:tblLook w:val="04A0" w:firstRow="1" w:lastRow="0" w:firstColumn="1" w:lastColumn="0" w:noHBand="0" w:noVBand="1"/>
      </w:tblPr>
      <w:tblGrid>
        <w:gridCol w:w="2732"/>
        <w:gridCol w:w="2702"/>
        <w:gridCol w:w="2762"/>
        <w:gridCol w:w="3280"/>
        <w:gridCol w:w="2702"/>
      </w:tblGrid>
      <w:tr w:rsidR="00A11F55" w14:paraId="2F515C2C" w14:textId="77777777" w:rsidTr="00014413">
        <w:trPr>
          <w:trHeight w:val="658"/>
        </w:trPr>
        <w:tc>
          <w:tcPr>
            <w:tcW w:w="2732" w:type="dxa"/>
            <w:vAlign w:val="center"/>
          </w:tcPr>
          <w:p w14:paraId="29B449DE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TEMATYKA SPOTKANIA</w:t>
            </w:r>
          </w:p>
        </w:tc>
        <w:tc>
          <w:tcPr>
            <w:tcW w:w="2702" w:type="dxa"/>
            <w:vAlign w:val="center"/>
          </w:tcPr>
          <w:p w14:paraId="04829A33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TERMIN SPOTKANIA</w:t>
            </w:r>
          </w:p>
        </w:tc>
        <w:tc>
          <w:tcPr>
            <w:tcW w:w="2762" w:type="dxa"/>
            <w:vAlign w:val="center"/>
          </w:tcPr>
          <w:p w14:paraId="2162541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TERMIN PRZYJMOWANIA ZGŁOSZEŃ</w:t>
            </w:r>
          </w:p>
        </w:tc>
        <w:tc>
          <w:tcPr>
            <w:tcW w:w="3280" w:type="dxa"/>
            <w:vAlign w:val="center"/>
          </w:tcPr>
          <w:p w14:paraId="5441E893" w14:textId="77777777" w:rsidR="00A11F55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 xml:space="preserve">PROWADZĄCY/ </w:t>
            </w:r>
          </w:p>
          <w:p w14:paraId="7F843BE5" w14:textId="77777777" w:rsidR="00A11F55" w:rsidRDefault="00A11F55" w:rsidP="00A11F55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KONTAKT</w:t>
            </w:r>
            <w:r>
              <w:rPr>
                <w:b/>
                <w:color w:val="385623" w:themeColor="accent6" w:themeShade="80"/>
                <w:sz w:val="22"/>
                <w:szCs w:val="22"/>
              </w:rPr>
              <w:t xml:space="preserve"> </w:t>
            </w:r>
          </w:p>
          <w:p w14:paraId="0EFAC0F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702" w:type="dxa"/>
            <w:vAlign w:val="center"/>
          </w:tcPr>
          <w:p w14:paraId="44CAB367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>
              <w:rPr>
                <w:b/>
                <w:color w:val="385623" w:themeColor="accent6" w:themeShade="80"/>
                <w:sz w:val="22"/>
                <w:szCs w:val="22"/>
              </w:rPr>
              <w:t>MIEJSCE SPOTKANIA</w:t>
            </w:r>
          </w:p>
        </w:tc>
      </w:tr>
      <w:tr w:rsidR="003B6202" w14:paraId="70272640" w14:textId="77777777" w:rsidTr="00014413">
        <w:trPr>
          <w:trHeight w:val="658"/>
        </w:trPr>
        <w:tc>
          <w:tcPr>
            <w:tcW w:w="11476" w:type="dxa"/>
            <w:gridSpan w:val="4"/>
            <w:shd w:val="clear" w:color="auto" w:fill="D0CECE" w:themeFill="background2" w:themeFillShade="E6"/>
            <w:vAlign w:val="center"/>
          </w:tcPr>
          <w:p w14:paraId="5F49D116" w14:textId="3D156D3B" w:rsidR="003B6202" w:rsidRPr="000746D7" w:rsidRDefault="000746D7" w:rsidP="009C08D9">
            <w:pPr>
              <w:pStyle w:val="Bezodstpw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WRZESIEŃ</w:t>
            </w:r>
          </w:p>
          <w:p w14:paraId="2DE70F50" w14:textId="77777777" w:rsidR="003B6202" w:rsidRPr="00562EA0" w:rsidRDefault="003B6202" w:rsidP="007C1948">
            <w:pPr>
              <w:pStyle w:val="Bezodstpw"/>
              <w:rPr>
                <w:b/>
              </w:rPr>
            </w:pPr>
          </w:p>
        </w:tc>
        <w:tc>
          <w:tcPr>
            <w:tcW w:w="2702" w:type="dxa"/>
            <w:vMerge w:val="restart"/>
            <w:vAlign w:val="center"/>
          </w:tcPr>
          <w:p w14:paraId="14432D22" w14:textId="77777777" w:rsidR="003B6202" w:rsidRDefault="003B6202" w:rsidP="00A11F55">
            <w:pPr>
              <w:pStyle w:val="Bezodstpw"/>
              <w:jc w:val="center"/>
              <w:rPr>
                <w:b/>
              </w:rPr>
            </w:pPr>
            <w:r w:rsidRPr="00A11F55">
              <w:rPr>
                <w:b/>
                <w:color w:val="C00000"/>
              </w:rPr>
              <w:t>pokój 1/ poziom górny</w:t>
            </w:r>
          </w:p>
        </w:tc>
      </w:tr>
      <w:tr w:rsidR="00D6172C" w:rsidRPr="00C34245" w14:paraId="50C7B6FF" w14:textId="77777777" w:rsidTr="00014413">
        <w:trPr>
          <w:trHeight w:val="1134"/>
        </w:trPr>
        <w:tc>
          <w:tcPr>
            <w:tcW w:w="2732" w:type="dxa"/>
            <w:vAlign w:val="center"/>
          </w:tcPr>
          <w:p w14:paraId="017F3438" w14:textId="6BF99185" w:rsidR="00D6172C" w:rsidRPr="00D6172C" w:rsidRDefault="000746D7" w:rsidP="00562EA0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Rynek pracy i źródła informacji istotne dla realizacji celów zawodowych.</w:t>
            </w:r>
          </w:p>
        </w:tc>
        <w:tc>
          <w:tcPr>
            <w:tcW w:w="2702" w:type="dxa"/>
            <w:vAlign w:val="center"/>
          </w:tcPr>
          <w:p w14:paraId="0802FDFF" w14:textId="7C1D860F" w:rsidR="00D6172C" w:rsidRPr="00D6172C" w:rsidRDefault="000746D7" w:rsidP="003B6202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8327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.09.202</w:t>
            </w:r>
            <w:r w:rsidR="00383272">
              <w:rPr>
                <w:sz w:val="22"/>
                <w:szCs w:val="22"/>
              </w:rPr>
              <w:t>5</w:t>
            </w:r>
          </w:p>
        </w:tc>
        <w:tc>
          <w:tcPr>
            <w:tcW w:w="2762" w:type="dxa"/>
            <w:vAlign w:val="center"/>
          </w:tcPr>
          <w:p w14:paraId="75D6D535" w14:textId="694052C7" w:rsidR="00D6172C" w:rsidRPr="00D6172C" w:rsidRDefault="000746D7" w:rsidP="003B6202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19.09.202</w:t>
            </w:r>
            <w:r w:rsidR="00383272">
              <w:rPr>
                <w:sz w:val="22"/>
                <w:szCs w:val="22"/>
              </w:rPr>
              <w:t>5</w:t>
            </w:r>
          </w:p>
        </w:tc>
        <w:tc>
          <w:tcPr>
            <w:tcW w:w="3280" w:type="dxa"/>
            <w:vAlign w:val="center"/>
          </w:tcPr>
          <w:p w14:paraId="5B0AA9F3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4326A9DE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Janik</w:t>
            </w:r>
          </w:p>
          <w:p w14:paraId="3D4F7447" w14:textId="50BB2AD7" w:rsid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32 706 58 34</w:t>
            </w:r>
          </w:p>
          <w:p w14:paraId="2EC96085" w14:textId="7D874458" w:rsidR="00D6172C" w:rsidRPr="00D6172C" w:rsidRDefault="00D6172C" w:rsidP="00DC7A91">
            <w:pPr>
              <w:pStyle w:val="Bezodstpw"/>
              <w:jc w:val="center"/>
              <w:rPr>
                <w:b/>
              </w:rPr>
            </w:pPr>
            <w:hyperlink r:id="rId8" w:history="1">
              <w:r w:rsidRPr="0008085F">
                <w:rPr>
                  <w:rStyle w:val="Hipercze"/>
                  <w:b/>
                </w:rPr>
                <w:t>a.janik@olkusz.praca.gov.pl</w:t>
              </w:r>
            </w:hyperlink>
          </w:p>
          <w:p w14:paraId="06177352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doradca zawodowy</w:t>
            </w:r>
          </w:p>
          <w:p w14:paraId="4CAFCD8E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Anna Wójcik</w:t>
            </w:r>
          </w:p>
          <w:p w14:paraId="0F6DA658" w14:textId="77777777" w:rsidR="00D6172C" w:rsidRPr="00D6172C" w:rsidRDefault="00D6172C" w:rsidP="00D6172C">
            <w:pPr>
              <w:pStyle w:val="Bezodstpw"/>
              <w:jc w:val="center"/>
              <w:rPr>
                <w:b/>
              </w:rPr>
            </w:pPr>
            <w:r w:rsidRPr="00D6172C">
              <w:rPr>
                <w:b/>
              </w:rPr>
              <w:t>tel. 32 706 58 34</w:t>
            </w:r>
          </w:p>
          <w:p w14:paraId="4DBE5916" w14:textId="7C9324B4" w:rsidR="00D6172C" w:rsidRPr="007C1948" w:rsidRDefault="00D6172C" w:rsidP="00D6172C">
            <w:pPr>
              <w:pStyle w:val="Bezodstpw"/>
              <w:jc w:val="center"/>
              <w:rPr>
                <w:b/>
              </w:rPr>
            </w:pPr>
            <w:hyperlink r:id="rId9" w:history="1">
              <w:r w:rsidRPr="00D6172C">
                <w:rPr>
                  <w:rStyle w:val="Hipercze"/>
                  <w:b/>
                </w:rPr>
                <w:t>a.wojcik@olkusz.praca.gov.pl</w:t>
              </w:r>
            </w:hyperlink>
          </w:p>
        </w:tc>
        <w:tc>
          <w:tcPr>
            <w:tcW w:w="2702" w:type="dxa"/>
            <w:vMerge/>
          </w:tcPr>
          <w:p w14:paraId="1A6C88C5" w14:textId="77777777" w:rsidR="00D6172C" w:rsidRPr="00D6172C" w:rsidRDefault="00D6172C" w:rsidP="00334BF1">
            <w:pPr>
              <w:pStyle w:val="Bezodstpw"/>
              <w:jc w:val="center"/>
            </w:pPr>
          </w:p>
        </w:tc>
      </w:tr>
    </w:tbl>
    <w:p w14:paraId="22B52EBD" w14:textId="77777777" w:rsidR="00C4511A" w:rsidRPr="00D6172C" w:rsidRDefault="00C4511A" w:rsidP="00DC7A91">
      <w:pPr>
        <w:pStyle w:val="Bezodstpw"/>
        <w:rPr>
          <w:b/>
        </w:rPr>
      </w:pPr>
    </w:p>
    <w:sectPr w:rsidR="00C4511A" w:rsidRPr="00D6172C" w:rsidSect="00652D5F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36A3C" w14:textId="77777777" w:rsidR="00CF0DEF" w:rsidRDefault="00CF0DEF" w:rsidP="00652D5F">
      <w:r>
        <w:separator/>
      </w:r>
    </w:p>
  </w:endnote>
  <w:endnote w:type="continuationSeparator" w:id="0">
    <w:p w14:paraId="5A50A682" w14:textId="77777777" w:rsidR="00CF0DEF" w:rsidRDefault="00CF0DEF" w:rsidP="0065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623A" w14:textId="77777777" w:rsidR="00CF0DEF" w:rsidRDefault="00CF0DEF" w:rsidP="00652D5F">
      <w:r>
        <w:separator/>
      </w:r>
    </w:p>
  </w:footnote>
  <w:footnote w:type="continuationSeparator" w:id="0">
    <w:p w14:paraId="5DD68490" w14:textId="77777777" w:rsidR="00CF0DEF" w:rsidRDefault="00CF0DEF" w:rsidP="0065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1A"/>
    <w:rsid w:val="00014413"/>
    <w:rsid w:val="000746D7"/>
    <w:rsid w:val="000949BF"/>
    <w:rsid w:val="000B3FAB"/>
    <w:rsid w:val="001C480D"/>
    <w:rsid w:val="002541D1"/>
    <w:rsid w:val="00383272"/>
    <w:rsid w:val="003B6202"/>
    <w:rsid w:val="003C6022"/>
    <w:rsid w:val="004667E4"/>
    <w:rsid w:val="00473869"/>
    <w:rsid w:val="004E62F6"/>
    <w:rsid w:val="00562EA0"/>
    <w:rsid w:val="005633E8"/>
    <w:rsid w:val="00576042"/>
    <w:rsid w:val="005B31DC"/>
    <w:rsid w:val="005E4389"/>
    <w:rsid w:val="00652D5F"/>
    <w:rsid w:val="006E2967"/>
    <w:rsid w:val="007C1948"/>
    <w:rsid w:val="007F1FFB"/>
    <w:rsid w:val="00840449"/>
    <w:rsid w:val="00885248"/>
    <w:rsid w:val="008C6D48"/>
    <w:rsid w:val="009A6BE3"/>
    <w:rsid w:val="009C08D9"/>
    <w:rsid w:val="009E2533"/>
    <w:rsid w:val="00A021A8"/>
    <w:rsid w:val="00A11F55"/>
    <w:rsid w:val="00A32192"/>
    <w:rsid w:val="00C30D33"/>
    <w:rsid w:val="00C34245"/>
    <w:rsid w:val="00C4511A"/>
    <w:rsid w:val="00CC2EA5"/>
    <w:rsid w:val="00CF0DEF"/>
    <w:rsid w:val="00D6172C"/>
    <w:rsid w:val="00D76ECB"/>
    <w:rsid w:val="00DB617B"/>
    <w:rsid w:val="00DC7A91"/>
    <w:rsid w:val="00ED325F"/>
    <w:rsid w:val="00EE4284"/>
    <w:rsid w:val="00F1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0C72"/>
  <w15:chartTrackingRefBased/>
  <w15:docId w15:val="{2FBA4818-8069-42BA-8F0D-029E35F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D5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semiHidden/>
    <w:unhideWhenUsed/>
    <w:qFormat/>
    <w:rsid w:val="00C4511A"/>
    <w:pPr>
      <w:widowControl/>
      <w:suppressAutoHyphens w:val="0"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Bezodstpw">
    <w:name w:val="No Spacing"/>
    <w:uiPriority w:val="1"/>
    <w:qFormat/>
    <w:rsid w:val="00C4511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4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1F5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1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1A8"/>
    <w:rPr>
      <w:rFonts w:ascii="Segoe UI" w:eastAsia="Lucida Sans Unicode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anik@olkusz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wojcik@olkusz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8273-BDB9-4F43-9E83-268A275D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M. Kondek</dc:creator>
  <cp:keywords/>
  <dc:description/>
  <cp:lastModifiedBy>Piotr Ziarnik</cp:lastModifiedBy>
  <cp:revision>3</cp:revision>
  <cp:lastPrinted>2023-05-10T09:27:00Z</cp:lastPrinted>
  <dcterms:created xsi:type="dcterms:W3CDTF">2025-07-21T05:47:00Z</dcterms:created>
  <dcterms:modified xsi:type="dcterms:W3CDTF">2025-07-21T05:53:00Z</dcterms:modified>
</cp:coreProperties>
</file>