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C8AA" w14:textId="77777777" w:rsidR="00281226" w:rsidRPr="00281226" w:rsidRDefault="00281226" w:rsidP="00281226">
      <w:pPr>
        <w:spacing w:before="100" w:beforeAutospacing="1" w:after="100" w:afterAutospacing="1" w:line="240" w:lineRule="auto"/>
        <w:jc w:val="center"/>
        <w:rPr>
          <w:rFonts w:cs="Tahoma"/>
          <w:b/>
          <w:sz w:val="28"/>
          <w:szCs w:val="28"/>
        </w:rPr>
      </w:pPr>
      <w:r w:rsidRPr="00281226">
        <w:rPr>
          <w:rFonts w:cs="Tahoma"/>
          <w:b/>
          <w:sz w:val="28"/>
          <w:szCs w:val="28"/>
        </w:rPr>
        <w:t xml:space="preserve">Ogłoszenie o naborze wniosków </w:t>
      </w:r>
      <w:r>
        <w:rPr>
          <w:rFonts w:cs="Tahoma"/>
          <w:b/>
          <w:sz w:val="28"/>
          <w:szCs w:val="28"/>
        </w:rPr>
        <w:br/>
      </w:r>
      <w:r w:rsidRPr="00281226">
        <w:rPr>
          <w:rFonts w:cs="Tahoma"/>
          <w:b/>
          <w:sz w:val="28"/>
          <w:szCs w:val="28"/>
        </w:rPr>
        <w:t>z Krajowego Funduszu Szkoleniowego</w:t>
      </w:r>
    </w:p>
    <w:p w14:paraId="5AFB0962" w14:textId="77777777" w:rsidR="00B86793" w:rsidRDefault="00DA36B6" w:rsidP="00990E9B">
      <w:pPr>
        <w:spacing w:before="100" w:beforeAutospacing="1" w:after="240" w:line="240" w:lineRule="auto"/>
        <w:contextualSpacing/>
        <w:rPr>
          <w:rFonts w:cs="Tahoma"/>
          <w:bCs/>
          <w:color w:val="333333"/>
          <w:szCs w:val="22"/>
        </w:rPr>
      </w:pPr>
      <w:r w:rsidRPr="00186119">
        <w:rPr>
          <w:rFonts w:cs="Tahoma"/>
          <w:color w:val="333333"/>
          <w:szCs w:val="22"/>
        </w:rPr>
        <w:t>Powiatowy Urząd Pracy w Olkuszu</w:t>
      </w:r>
      <w:r w:rsidR="00A65C16" w:rsidRPr="00186119">
        <w:rPr>
          <w:rFonts w:cs="Tahoma"/>
          <w:color w:val="333333"/>
          <w:szCs w:val="22"/>
        </w:rPr>
        <w:t xml:space="preserve"> informuje, że </w:t>
      </w:r>
      <w:r w:rsidR="00A65C16" w:rsidRPr="00186119">
        <w:rPr>
          <w:rFonts w:cs="Tahoma"/>
          <w:bCs/>
          <w:color w:val="333333"/>
          <w:szCs w:val="22"/>
        </w:rPr>
        <w:t xml:space="preserve">w terminie </w:t>
      </w:r>
      <w:r w:rsidR="00A65C16" w:rsidRPr="00186119">
        <w:rPr>
          <w:rFonts w:cs="Tahoma"/>
          <w:color w:val="333333"/>
          <w:szCs w:val="22"/>
        </w:rPr>
        <w:t xml:space="preserve">od </w:t>
      </w:r>
      <w:r w:rsidR="00A65C16" w:rsidRPr="00B86793">
        <w:rPr>
          <w:rFonts w:cs="Tahoma"/>
          <w:b/>
          <w:color w:val="333333"/>
          <w:szCs w:val="22"/>
        </w:rPr>
        <w:t>dnia</w:t>
      </w:r>
      <w:r w:rsidR="00A65C16" w:rsidRPr="00B86793">
        <w:rPr>
          <w:rFonts w:cs="Tahoma"/>
          <w:b/>
          <w:bCs/>
          <w:color w:val="333333"/>
          <w:szCs w:val="22"/>
        </w:rPr>
        <w:t xml:space="preserve"> </w:t>
      </w:r>
      <w:r w:rsidR="001937FA" w:rsidRPr="00B86793">
        <w:rPr>
          <w:rFonts w:cs="Tahoma"/>
          <w:b/>
          <w:bCs/>
          <w:szCs w:val="22"/>
        </w:rPr>
        <w:t>16</w:t>
      </w:r>
      <w:r w:rsidRPr="00B86793">
        <w:rPr>
          <w:rFonts w:cs="Tahoma"/>
          <w:b/>
          <w:bCs/>
          <w:szCs w:val="22"/>
        </w:rPr>
        <w:t xml:space="preserve"> kwietnia</w:t>
      </w:r>
      <w:r w:rsidR="00A65C16" w:rsidRPr="00B86793">
        <w:rPr>
          <w:rFonts w:cs="Tahoma"/>
          <w:b/>
          <w:bCs/>
          <w:szCs w:val="22"/>
        </w:rPr>
        <w:t xml:space="preserve"> 2026 r. </w:t>
      </w:r>
      <w:r w:rsidR="00A65C16" w:rsidRPr="00B86793">
        <w:rPr>
          <w:rFonts w:cs="Tahoma"/>
          <w:b/>
          <w:color w:val="333333"/>
          <w:szCs w:val="22"/>
        </w:rPr>
        <w:t>do dnia</w:t>
      </w:r>
      <w:r w:rsidR="00175C88" w:rsidRPr="00B86793">
        <w:rPr>
          <w:rFonts w:cs="Tahoma"/>
          <w:b/>
          <w:bCs/>
          <w:color w:val="EE0000"/>
          <w:szCs w:val="22"/>
        </w:rPr>
        <w:t xml:space="preserve"> </w:t>
      </w:r>
      <w:r w:rsidR="00B86793" w:rsidRPr="00B86793">
        <w:rPr>
          <w:rFonts w:cs="Tahoma"/>
          <w:b/>
          <w:bCs/>
          <w:szCs w:val="22"/>
        </w:rPr>
        <w:t>23</w:t>
      </w:r>
      <w:r w:rsidR="00A65C16" w:rsidRPr="00B86793">
        <w:rPr>
          <w:rFonts w:cs="Tahoma"/>
          <w:b/>
          <w:bCs/>
          <w:szCs w:val="22"/>
        </w:rPr>
        <w:t xml:space="preserve"> kwietnia 2026 r.</w:t>
      </w:r>
      <w:r w:rsidR="00A65C16" w:rsidRPr="00186119">
        <w:rPr>
          <w:rFonts w:cs="Tahoma"/>
          <w:bCs/>
          <w:szCs w:val="22"/>
        </w:rPr>
        <w:t xml:space="preserve"> </w:t>
      </w:r>
      <w:r w:rsidR="00A65C16" w:rsidRPr="00186119">
        <w:rPr>
          <w:rFonts w:cs="Tahoma"/>
          <w:bCs/>
          <w:color w:val="333333"/>
          <w:szCs w:val="22"/>
        </w:rPr>
        <w:t>ogłasza nabór wniosków o przyznanie środków Krajowego Funduszu Szkoleniowego (KFS) na finansowanie kosztów kształcenia ustawicznego w 2026 r.</w:t>
      </w:r>
      <w:r w:rsidR="00A65C16" w:rsidRPr="00186119">
        <w:rPr>
          <w:rFonts w:cs="Tahoma"/>
          <w:szCs w:val="22"/>
        </w:rPr>
        <w:t xml:space="preserve"> </w:t>
      </w:r>
      <w:r w:rsidR="009E1C8B" w:rsidRPr="00186119">
        <w:rPr>
          <w:rFonts w:cs="Tahoma"/>
          <w:szCs w:val="22"/>
        </w:rPr>
        <w:br/>
      </w:r>
    </w:p>
    <w:p w14:paraId="6BA3D675" w14:textId="77777777" w:rsidR="00A65C16" w:rsidRPr="00186119" w:rsidRDefault="00A65C16" w:rsidP="00D70A4D">
      <w:pPr>
        <w:spacing w:before="100" w:beforeAutospacing="1" w:line="240" w:lineRule="auto"/>
        <w:contextualSpacing/>
        <w:rPr>
          <w:rFonts w:cs="Tahoma"/>
          <w:bCs/>
          <w:color w:val="333333"/>
          <w:szCs w:val="22"/>
        </w:rPr>
      </w:pPr>
      <w:r w:rsidRPr="00186119">
        <w:rPr>
          <w:rFonts w:cs="Tahoma"/>
          <w:bCs/>
          <w:color w:val="333333"/>
          <w:szCs w:val="22"/>
        </w:rPr>
        <w:t xml:space="preserve">Wysokość limitu przyznanych środków KFS na 2026 r. w </w:t>
      </w:r>
      <w:r w:rsidR="00DA36B6" w:rsidRPr="00186119">
        <w:rPr>
          <w:rFonts w:cs="Tahoma"/>
          <w:bCs/>
          <w:color w:val="333333"/>
          <w:szCs w:val="22"/>
        </w:rPr>
        <w:t xml:space="preserve">Powiatowym Urzędzie Pracy w Olkuszu wynosi </w:t>
      </w:r>
      <w:r w:rsidR="00DA36B6" w:rsidRPr="00D70A4D">
        <w:rPr>
          <w:rFonts w:cs="Tahoma"/>
          <w:b/>
          <w:bCs/>
          <w:color w:val="333333"/>
          <w:szCs w:val="22"/>
        </w:rPr>
        <w:t>994 000,00</w:t>
      </w:r>
      <w:r w:rsidRPr="00D70A4D">
        <w:rPr>
          <w:rFonts w:cs="Tahoma"/>
          <w:b/>
          <w:bCs/>
          <w:color w:val="333333"/>
          <w:szCs w:val="22"/>
        </w:rPr>
        <w:t xml:space="preserve"> zł</w:t>
      </w:r>
      <w:r w:rsidRPr="00186119">
        <w:rPr>
          <w:rFonts w:cs="Tahoma"/>
          <w:bCs/>
          <w:color w:val="333333"/>
          <w:szCs w:val="22"/>
        </w:rPr>
        <w:t xml:space="preserve">. </w:t>
      </w:r>
    </w:p>
    <w:p w14:paraId="076728E3" w14:textId="77777777" w:rsidR="00A65C16" w:rsidRPr="00186119" w:rsidRDefault="00A65C16" w:rsidP="00A65C16">
      <w:pPr>
        <w:spacing w:before="100" w:beforeAutospacing="1" w:line="240" w:lineRule="auto"/>
        <w:jc w:val="both"/>
        <w:rPr>
          <w:rFonts w:cs="Tahoma"/>
          <w:bCs/>
          <w:szCs w:val="22"/>
        </w:rPr>
      </w:pPr>
      <w:r w:rsidRPr="00186119">
        <w:rPr>
          <w:rFonts w:cs="Tahoma"/>
          <w:bCs/>
          <w:szCs w:val="22"/>
        </w:rPr>
        <w:t>Urząd zastrzega sobie możliwość wydłużenia terminu naboru w sytuacji, gdy wartość wniosków nie wyczerpie przyznanego limitu środków KFS.</w:t>
      </w:r>
    </w:p>
    <w:p w14:paraId="1B9852FA" w14:textId="77777777" w:rsidR="00FA31FC" w:rsidRPr="00186119" w:rsidRDefault="00FA31FC" w:rsidP="00FA31FC">
      <w:pPr>
        <w:shd w:val="clear" w:color="auto" w:fill="FFFFFF" w:themeFill="background1"/>
        <w:spacing w:line="240" w:lineRule="auto"/>
        <w:rPr>
          <w:rFonts w:cs="Tahoma"/>
          <w:szCs w:val="22"/>
        </w:rPr>
      </w:pPr>
      <w:r w:rsidRPr="00186119">
        <w:rPr>
          <w:rFonts w:cs="Tahoma"/>
          <w:szCs w:val="22"/>
        </w:rPr>
        <w:t>Wniosek winien spełnić wymagania przynajmniej jednego z 8 niżej wymienionych priorytetów wydatkowania Krajowego Funduszu Szkoleniowego w roku 2026 przyjętych przez:</w:t>
      </w:r>
    </w:p>
    <w:p w14:paraId="3DB3F160" w14:textId="77777777" w:rsidR="00FA31FC" w:rsidRPr="00186119" w:rsidRDefault="0038683F" w:rsidP="00FA31FC">
      <w:pPr>
        <w:shd w:val="clear" w:color="auto" w:fill="FFFFFF" w:themeFill="background1"/>
        <w:spacing w:after="0" w:line="240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- </w:t>
      </w:r>
      <w:r w:rsidR="00363531">
        <w:rPr>
          <w:rFonts w:cs="Tahoma"/>
          <w:b/>
          <w:szCs w:val="22"/>
        </w:rPr>
        <w:t>M</w:t>
      </w:r>
      <w:r w:rsidR="00FA31FC" w:rsidRPr="00186119">
        <w:rPr>
          <w:rFonts w:cs="Tahoma"/>
          <w:b/>
          <w:szCs w:val="22"/>
        </w:rPr>
        <w:t>inistra właściwego ds. pracy, który brzmi:</w:t>
      </w:r>
    </w:p>
    <w:p w14:paraId="3B3FBE53" w14:textId="77777777" w:rsidR="00FA31FC" w:rsidRPr="00186119" w:rsidRDefault="00FA31FC" w:rsidP="00FA31FC">
      <w:pPr>
        <w:pStyle w:val="Akapitzlist"/>
        <w:numPr>
          <w:ilvl w:val="0"/>
          <w:numId w:val="7"/>
        </w:numPr>
        <w:spacing w:after="40" w:line="240" w:lineRule="auto"/>
        <w:ind w:left="714" w:hanging="357"/>
        <w:contextualSpacing w:val="0"/>
        <w:rPr>
          <w:rFonts w:cs="Tahoma"/>
        </w:rPr>
      </w:pPr>
      <w:r w:rsidRPr="00186119">
        <w:rPr>
          <w:rFonts w:cs="Tahoma"/>
        </w:rPr>
        <w:t xml:space="preserve">Poprawa zarządzania i komunikacji w firmie w parciu o zasady przeciwdziałania dyskryminacji i mobbingowi, rozwoju dialogu społecznego, partycypacji pracowniczej </w:t>
      </w:r>
      <w:r w:rsidR="00990E9B" w:rsidRPr="00186119">
        <w:rPr>
          <w:rFonts w:cs="Tahoma"/>
        </w:rPr>
        <w:br/>
      </w:r>
      <w:r w:rsidRPr="00186119">
        <w:rPr>
          <w:rFonts w:cs="Tahoma"/>
        </w:rPr>
        <w:t>i wspier</w:t>
      </w:r>
      <w:r w:rsidR="006963DF">
        <w:rPr>
          <w:rFonts w:cs="Tahoma"/>
        </w:rPr>
        <w:t>ania integracji w miejscu pracy.</w:t>
      </w:r>
    </w:p>
    <w:p w14:paraId="177556D0" w14:textId="77777777" w:rsidR="00FA31FC" w:rsidRPr="00875972" w:rsidRDefault="00FA31FC" w:rsidP="00FA31FC">
      <w:pPr>
        <w:pStyle w:val="Akapitzlist"/>
        <w:numPr>
          <w:ilvl w:val="0"/>
          <w:numId w:val="7"/>
        </w:numPr>
        <w:spacing w:after="40" w:line="240" w:lineRule="auto"/>
        <w:ind w:left="714" w:hanging="357"/>
        <w:contextualSpacing w:val="0"/>
        <w:rPr>
          <w:rFonts w:cs="Tahoma"/>
          <w:color w:val="0070C0"/>
        </w:rPr>
      </w:pPr>
      <w:r w:rsidRPr="00186119">
        <w:rPr>
          <w:rFonts w:cs="Tahoma"/>
        </w:rPr>
        <w:t>Wsparcie rozwoju umiejętności i kwal</w:t>
      </w:r>
      <w:r w:rsidR="00DF3BA0">
        <w:rPr>
          <w:rFonts w:cs="Tahoma"/>
        </w:rPr>
        <w:t xml:space="preserve">ifikacji w zawodach określonych, </w:t>
      </w:r>
      <w:r w:rsidRPr="00186119">
        <w:rPr>
          <w:rFonts w:cs="Tahoma"/>
        </w:rPr>
        <w:t xml:space="preserve">jako deficytowe na danym terenie, </w:t>
      </w:r>
      <w:r w:rsidR="00335E15" w:rsidRPr="00186119">
        <w:rPr>
          <w:rFonts w:cs="Tahoma"/>
        </w:rPr>
        <w:t xml:space="preserve">tj. powiecie lub w województwie – uwzględniany będzie </w:t>
      </w:r>
      <w:r w:rsidR="00335E15" w:rsidRPr="000A3D3A">
        <w:rPr>
          <w:rFonts w:cs="Tahoma"/>
          <w:color w:val="002060"/>
          <w:u w:val="single"/>
        </w:rPr>
        <w:t xml:space="preserve">barometr </w:t>
      </w:r>
      <w:r w:rsidR="00516E22" w:rsidRPr="000A3D3A">
        <w:rPr>
          <w:rFonts w:cs="Tahoma"/>
          <w:color w:val="002060"/>
          <w:u w:val="single"/>
        </w:rPr>
        <w:t xml:space="preserve">zawodów </w:t>
      </w:r>
      <w:r w:rsidR="000A3D3A" w:rsidRPr="000A3D3A">
        <w:rPr>
          <w:rFonts w:cs="Tahoma"/>
          <w:color w:val="002060"/>
          <w:u w:val="single"/>
        </w:rPr>
        <w:t>dla powiatu olkuskiego 2026</w:t>
      </w:r>
      <w:r w:rsidR="000A3D3A">
        <w:rPr>
          <w:rFonts w:cs="Tahoma"/>
          <w:color w:val="002060"/>
        </w:rPr>
        <w:t xml:space="preserve"> </w:t>
      </w:r>
      <w:r w:rsidR="00875972">
        <w:rPr>
          <w:rFonts w:cs="Tahoma"/>
        </w:rPr>
        <w:t xml:space="preserve">i </w:t>
      </w:r>
      <w:r w:rsidR="00516E22" w:rsidRPr="000A3D3A">
        <w:rPr>
          <w:rFonts w:cs="Tahoma"/>
          <w:color w:val="002060"/>
          <w:u w:val="single"/>
        </w:rPr>
        <w:t xml:space="preserve">barometr zawodów </w:t>
      </w:r>
      <w:r w:rsidR="000A3D3A" w:rsidRPr="000A3D3A">
        <w:rPr>
          <w:rFonts w:cs="Tahoma"/>
          <w:color w:val="002060"/>
          <w:u w:val="single"/>
        </w:rPr>
        <w:t>dla województwa</w:t>
      </w:r>
      <w:r w:rsidR="00516E22" w:rsidRPr="000A3D3A">
        <w:rPr>
          <w:rFonts w:cs="Tahoma"/>
          <w:color w:val="002060"/>
          <w:u w:val="single"/>
        </w:rPr>
        <w:t xml:space="preserve"> małopolskie</w:t>
      </w:r>
      <w:r w:rsidR="000A3D3A" w:rsidRPr="000A3D3A">
        <w:rPr>
          <w:rFonts w:cs="Tahoma"/>
          <w:color w:val="002060"/>
          <w:u w:val="single"/>
        </w:rPr>
        <w:t>go 2026</w:t>
      </w:r>
      <w:r w:rsidR="006963DF" w:rsidRPr="000A3D3A">
        <w:rPr>
          <w:rFonts w:cs="Tahoma"/>
          <w:color w:val="002060"/>
          <w:u w:val="single"/>
        </w:rPr>
        <w:t>.</w:t>
      </w:r>
    </w:p>
    <w:p w14:paraId="0B90292E" w14:textId="77777777" w:rsidR="00FA31FC" w:rsidRPr="00186119" w:rsidRDefault="00FA31FC" w:rsidP="00FA31FC">
      <w:pPr>
        <w:pStyle w:val="Akapitzlist"/>
        <w:numPr>
          <w:ilvl w:val="0"/>
          <w:numId w:val="7"/>
        </w:numPr>
        <w:spacing w:after="40" w:line="240" w:lineRule="auto"/>
        <w:ind w:left="714" w:hanging="357"/>
        <w:contextualSpacing w:val="0"/>
        <w:rPr>
          <w:rFonts w:cs="Tahoma"/>
        </w:rPr>
      </w:pPr>
      <w:r w:rsidRPr="00186119">
        <w:rPr>
          <w:rFonts w:cs="Tahoma"/>
        </w:rPr>
        <w:t>Wsparcie kształcenia ustawicznego w związku z zastosowaniem w firmach nowych procesów, technologii i narzędzi pracy, ze szczególnym uwzględnieniem umiejętności cyfrowych, AI oraz tzw. um</w:t>
      </w:r>
      <w:r w:rsidR="00DF3BA0">
        <w:rPr>
          <w:rFonts w:cs="Tahoma"/>
        </w:rPr>
        <w:t xml:space="preserve">iejętności zielonych, zwłaszcza, </w:t>
      </w:r>
      <w:r w:rsidRPr="00186119">
        <w:rPr>
          <w:rFonts w:cs="Tahoma"/>
        </w:rPr>
        <w:t>gdy powyższe czynniki s</w:t>
      </w:r>
      <w:r w:rsidR="006963DF">
        <w:rPr>
          <w:rFonts w:cs="Tahoma"/>
        </w:rPr>
        <w:t>tanowią zagrożenie utratą pracy.</w:t>
      </w:r>
    </w:p>
    <w:p w14:paraId="3488855B" w14:textId="77777777" w:rsidR="00FA31FC" w:rsidRPr="00186119" w:rsidRDefault="00FA31FC" w:rsidP="00FA31FC">
      <w:pPr>
        <w:pStyle w:val="Akapitzlist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cs="Tahoma"/>
        </w:rPr>
      </w:pPr>
      <w:r w:rsidRPr="00186119">
        <w:rPr>
          <w:rFonts w:cs="Tahoma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</w:t>
      </w:r>
      <w:r w:rsidRPr="00186119">
        <w:rPr>
          <w:rFonts w:cs="Tahoma"/>
        </w:rPr>
        <w:br/>
        <w:t>w przedsiębiorstwach społecznych wskazanych na liście/rejestrze przedsiębiorstw społec</w:t>
      </w:r>
      <w:r w:rsidR="006963DF">
        <w:rPr>
          <w:rFonts w:cs="Tahoma"/>
        </w:rPr>
        <w:t>znych prowadzonych przez MRPiPS.</w:t>
      </w:r>
    </w:p>
    <w:p w14:paraId="7470BE03" w14:textId="77777777" w:rsidR="00FA31FC" w:rsidRPr="00723DDD" w:rsidRDefault="0038683F" w:rsidP="00FA31FC">
      <w:pPr>
        <w:pStyle w:val="Akapitzlist"/>
        <w:spacing w:after="120" w:line="240" w:lineRule="auto"/>
        <w:ind w:left="0"/>
        <w:contextualSpacing w:val="0"/>
        <w:rPr>
          <w:rFonts w:cs="Tahoma"/>
          <w:b/>
        </w:rPr>
      </w:pPr>
      <w:r>
        <w:rPr>
          <w:rFonts w:cs="Tahoma"/>
          <w:b/>
        </w:rPr>
        <w:t xml:space="preserve">- </w:t>
      </w:r>
      <w:r w:rsidR="00FA31FC" w:rsidRPr="00723DDD">
        <w:rPr>
          <w:rFonts w:cs="Tahoma"/>
          <w:b/>
        </w:rPr>
        <w:t>Samorząd Województwa Małopolskiego</w:t>
      </w:r>
      <w:r w:rsidR="00FA31FC">
        <w:rPr>
          <w:rFonts w:cs="Tahoma"/>
          <w:b/>
        </w:rPr>
        <w:t>, który brzmi</w:t>
      </w:r>
      <w:r w:rsidR="00FA31FC" w:rsidRPr="00723DDD">
        <w:rPr>
          <w:rFonts w:cs="Tahoma"/>
          <w:b/>
        </w:rPr>
        <w:t>:</w:t>
      </w:r>
    </w:p>
    <w:p w14:paraId="24365DA5" w14:textId="77777777" w:rsidR="00FA31FC" w:rsidRPr="00723DDD" w:rsidRDefault="00FA31FC" w:rsidP="00FA31FC">
      <w:pPr>
        <w:pStyle w:val="Akapitzlist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cs="Tahoma"/>
        </w:rPr>
      </w:pPr>
      <w:r w:rsidRPr="00723DDD">
        <w:rPr>
          <w:rFonts w:cs="Tahoma"/>
        </w:rPr>
        <w:t>Wsparcie w różnych formach kształcenia ustawicznego osób, które należą do grupy najrzadziej spośród wszystkich korzystającej z możliwości szkolenia</w:t>
      </w:r>
      <w:r w:rsidR="00DF3BA0">
        <w:rPr>
          <w:rFonts w:cs="Tahoma"/>
        </w:rPr>
        <w:t xml:space="preserve">, </w:t>
      </w:r>
      <w:r w:rsidR="006963DF">
        <w:rPr>
          <w:rFonts w:cs="Tahoma"/>
        </w:rPr>
        <w:t>czyli do osób po 45 roku życia.</w:t>
      </w:r>
    </w:p>
    <w:p w14:paraId="54B353CA" w14:textId="77777777" w:rsidR="00FA31FC" w:rsidRPr="00723DDD" w:rsidRDefault="00FA31FC" w:rsidP="00FA31FC">
      <w:pPr>
        <w:pStyle w:val="Akapitzlist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cs="Tahoma"/>
        </w:rPr>
      </w:pPr>
      <w:r w:rsidRPr="00723DDD">
        <w:rPr>
          <w:rFonts w:cs="Tahoma"/>
        </w:rPr>
        <w:t xml:space="preserve">Wsparcie kształcenia ustawicznego osób powracających na rynek pracy po przerwie związanej ze sprawowaniem opieki nad dzieckiem oraz osób będących </w:t>
      </w:r>
      <w:r w:rsidR="006963DF">
        <w:rPr>
          <w:rFonts w:cs="Tahoma"/>
        </w:rPr>
        <w:t>członkami rodzin wielodzietnych.</w:t>
      </w:r>
    </w:p>
    <w:p w14:paraId="7EA245D8" w14:textId="77777777" w:rsidR="00FA31FC" w:rsidRPr="00723DDD" w:rsidRDefault="00FA31FC" w:rsidP="00FA31FC">
      <w:pPr>
        <w:pStyle w:val="Akapitzlist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cs="Tahoma"/>
        </w:rPr>
      </w:pPr>
      <w:r w:rsidRPr="00723DDD">
        <w:rPr>
          <w:rFonts w:cs="Tahoma"/>
        </w:rPr>
        <w:t>Wsparcie kształcenia ustawicznego osób z orzeczo</w:t>
      </w:r>
      <w:r w:rsidR="006963DF">
        <w:rPr>
          <w:rFonts w:cs="Tahoma"/>
        </w:rPr>
        <w:t>nym stopniem niepełnosprawności.</w:t>
      </w:r>
    </w:p>
    <w:p w14:paraId="325E6B07" w14:textId="77777777" w:rsidR="00FA31FC" w:rsidRPr="00723DDD" w:rsidRDefault="00FA31FC" w:rsidP="00FA31FC">
      <w:pPr>
        <w:pStyle w:val="Akapitzlist"/>
        <w:spacing w:after="120" w:line="240" w:lineRule="auto"/>
        <w:ind w:left="0"/>
        <w:contextualSpacing w:val="0"/>
        <w:rPr>
          <w:rFonts w:cs="Tahoma"/>
          <w:b/>
        </w:rPr>
      </w:pPr>
      <w:r w:rsidRPr="00723DDD">
        <w:rPr>
          <w:rFonts w:cs="Tahoma"/>
          <w:b/>
        </w:rPr>
        <w:t>- Samorząd Powiatu Olkuskiego, który brzmi:</w:t>
      </w:r>
    </w:p>
    <w:p w14:paraId="6B3CB33F" w14:textId="77777777" w:rsidR="00FA31FC" w:rsidRPr="0026039D" w:rsidRDefault="00FA31FC" w:rsidP="0026039D">
      <w:pPr>
        <w:pStyle w:val="Akapitzlist"/>
        <w:numPr>
          <w:ilvl w:val="0"/>
          <w:numId w:val="9"/>
        </w:numPr>
        <w:spacing w:after="120" w:line="240" w:lineRule="auto"/>
        <w:ind w:left="714" w:hanging="357"/>
        <w:contextualSpacing w:val="0"/>
        <w:rPr>
          <w:rFonts w:cs="Tahoma"/>
        </w:rPr>
      </w:pPr>
      <w:r w:rsidRPr="00723DDD">
        <w:rPr>
          <w:rFonts w:cs="Tahoma"/>
          <w:iCs/>
        </w:rPr>
        <w:t>Wsparcie kształcenia ustawicznego podmiotów, które w latach 2023-2025 nie korzystały ze środków Krajowego Funduszu Szkoleniowego.</w:t>
      </w:r>
    </w:p>
    <w:p w14:paraId="12B57193" w14:textId="77777777" w:rsidR="00FA31FC" w:rsidRPr="0026039D" w:rsidRDefault="00FA31FC" w:rsidP="0026039D">
      <w:pPr>
        <w:spacing w:line="240" w:lineRule="auto"/>
        <w:rPr>
          <w:rFonts w:cs="Tahoma"/>
          <w:color w:val="00B0F0"/>
          <w:szCs w:val="22"/>
        </w:rPr>
      </w:pPr>
      <w:r w:rsidRPr="00700889">
        <w:rPr>
          <w:rFonts w:cs="Tahoma"/>
          <w:szCs w:val="22"/>
        </w:rPr>
        <w:t xml:space="preserve">Szczegóły dot. priorytetów znajdują się w dokumencie stanowiącym załącznik do ogłoszenia, pn.: </w:t>
      </w:r>
      <w:r w:rsidRPr="000A3D3A">
        <w:rPr>
          <w:rFonts w:cs="Tahoma"/>
          <w:color w:val="1F4E79" w:themeColor="accent1" w:themeShade="80"/>
          <w:szCs w:val="22"/>
          <w:u w:val="single"/>
        </w:rPr>
        <w:t>Wyjaśnienia do priorytetów przyjętych na 2026 r.</w:t>
      </w:r>
      <w:r w:rsidRPr="0038683F">
        <w:rPr>
          <w:rFonts w:cs="Tahoma"/>
          <w:color w:val="1F4E79" w:themeColor="accent1" w:themeShade="80"/>
          <w:szCs w:val="22"/>
        </w:rPr>
        <w:t xml:space="preserve"> </w:t>
      </w:r>
    </w:p>
    <w:p w14:paraId="55D2C747" w14:textId="77777777" w:rsidR="00FA31FC" w:rsidRPr="00723DDD" w:rsidRDefault="00FA31FC" w:rsidP="00FA31FC">
      <w:pPr>
        <w:spacing w:after="0" w:line="240" w:lineRule="auto"/>
        <w:rPr>
          <w:rFonts w:cs="Tahoma"/>
          <w:szCs w:val="22"/>
        </w:rPr>
      </w:pPr>
      <w:r w:rsidRPr="00723DDD">
        <w:rPr>
          <w:rFonts w:cs="Tahoma"/>
          <w:szCs w:val="22"/>
        </w:rPr>
        <w:t>Wniosek należy składać elektronicznie przy użyciu indywidualnego konta na platformie</w:t>
      </w:r>
      <w:r w:rsidRPr="00723DDD">
        <w:rPr>
          <w:rFonts w:cs="Tahoma"/>
          <w:b/>
          <w:bCs/>
          <w:szCs w:val="22"/>
        </w:rPr>
        <w:t xml:space="preserve"> </w:t>
      </w:r>
      <w:r w:rsidRPr="0038683F">
        <w:rPr>
          <w:rFonts w:cs="Tahoma"/>
          <w:b/>
          <w:bCs/>
          <w:iCs/>
          <w:szCs w:val="22"/>
        </w:rPr>
        <w:t>praca.gov.pl</w:t>
      </w:r>
      <w:r w:rsidRPr="0038683F">
        <w:rPr>
          <w:rFonts w:cs="Tahoma"/>
          <w:b/>
          <w:bCs/>
          <w:szCs w:val="22"/>
        </w:rPr>
        <w:t xml:space="preserve"> </w:t>
      </w:r>
      <w:r w:rsidRPr="00FA31FC">
        <w:rPr>
          <w:rFonts w:cs="Tahoma"/>
          <w:bCs/>
          <w:szCs w:val="22"/>
        </w:rPr>
        <w:t>wybierając</w:t>
      </w:r>
      <w:r w:rsidRPr="00723DDD">
        <w:rPr>
          <w:rFonts w:cs="Tahoma"/>
          <w:b/>
          <w:bCs/>
          <w:szCs w:val="22"/>
        </w:rPr>
        <w:t xml:space="preserve"> Powiatowy Urząd Pracy w Olkuszu</w:t>
      </w:r>
      <w:r w:rsidRPr="00723DDD">
        <w:rPr>
          <w:rFonts w:cs="Tahoma"/>
          <w:szCs w:val="22"/>
        </w:rPr>
        <w:t xml:space="preserve">: </w:t>
      </w:r>
    </w:p>
    <w:p w14:paraId="1233D573" w14:textId="77777777" w:rsidR="00FA31FC" w:rsidRPr="00723DDD" w:rsidRDefault="001A05BE" w:rsidP="0026039D">
      <w:pPr>
        <w:spacing w:after="0" w:line="240" w:lineRule="auto"/>
        <w:ind w:left="1440"/>
        <w:rPr>
          <w:rFonts w:cs="Tahoma"/>
          <w:szCs w:val="22"/>
        </w:rPr>
      </w:pPr>
      <w:r>
        <w:rPr>
          <w:rFonts w:cs="Tahoma"/>
          <w:szCs w:val="22"/>
        </w:rPr>
        <w:t xml:space="preserve">- </w:t>
      </w:r>
      <w:r w:rsidR="00FA31FC" w:rsidRPr="00723DDD">
        <w:rPr>
          <w:rFonts w:cs="Tahoma"/>
          <w:szCs w:val="22"/>
        </w:rPr>
        <w:t>w kontekście organizacji, jeśli Wnioskodawca</w:t>
      </w:r>
      <w:r w:rsidR="0026039D">
        <w:rPr>
          <w:rFonts w:cs="Tahoma"/>
          <w:szCs w:val="22"/>
        </w:rPr>
        <w:t xml:space="preserve"> posługuje się nr NIP lub REGON</w:t>
      </w:r>
    </w:p>
    <w:p w14:paraId="69904A68" w14:textId="77777777" w:rsidR="00FA31FC" w:rsidRPr="00186119" w:rsidRDefault="001A05BE" w:rsidP="0026039D">
      <w:pPr>
        <w:spacing w:line="240" w:lineRule="auto"/>
        <w:ind w:left="1440"/>
        <w:rPr>
          <w:rFonts w:cs="Tahoma"/>
          <w:szCs w:val="22"/>
        </w:rPr>
      </w:pPr>
      <w:r>
        <w:rPr>
          <w:rFonts w:cs="Tahoma"/>
          <w:szCs w:val="22"/>
        </w:rPr>
        <w:t xml:space="preserve">- </w:t>
      </w:r>
      <w:r w:rsidR="00FA31FC" w:rsidRPr="00723DDD">
        <w:rPr>
          <w:rFonts w:cs="Tahoma"/>
          <w:szCs w:val="22"/>
        </w:rPr>
        <w:t xml:space="preserve">jako osoba fizyczna, jeśli Wnioskodawca nie </w:t>
      </w:r>
      <w:r w:rsidR="00E33EFA">
        <w:rPr>
          <w:rFonts w:cs="Tahoma"/>
          <w:szCs w:val="22"/>
        </w:rPr>
        <w:t xml:space="preserve">posiada </w:t>
      </w:r>
      <w:r w:rsidR="0026039D">
        <w:rPr>
          <w:rFonts w:cs="Tahoma"/>
          <w:szCs w:val="22"/>
        </w:rPr>
        <w:t>ani nr NIP, ani REGON</w:t>
      </w:r>
    </w:p>
    <w:p w14:paraId="5F83695F" w14:textId="77777777" w:rsidR="001A05BE" w:rsidRPr="004472BC" w:rsidRDefault="001A05BE" w:rsidP="0026039D">
      <w:pPr>
        <w:numPr>
          <w:ilvl w:val="0"/>
          <w:numId w:val="18"/>
        </w:numPr>
        <w:spacing w:after="0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Wniosek na platformie ma symbol PSZ-KFS i można go wypełnić tylko bezpośrednio na platformie w menu</w:t>
      </w:r>
      <w:r w:rsidRPr="004472BC">
        <w:rPr>
          <w:rFonts w:cs="Tahoma"/>
          <w:i/>
          <w:iCs/>
          <w:szCs w:val="22"/>
        </w:rPr>
        <w:t>: Wysyłanie wniosku inicjującego nową sprawę (nowy wniosek)</w:t>
      </w:r>
      <w:r w:rsidRPr="004472BC">
        <w:rPr>
          <w:rFonts w:cs="Tahoma"/>
          <w:szCs w:val="22"/>
        </w:rPr>
        <w:t xml:space="preserve">. </w:t>
      </w:r>
    </w:p>
    <w:p w14:paraId="4F6E4970" w14:textId="77777777" w:rsidR="00FA31FC" w:rsidRPr="004472BC" w:rsidRDefault="00FA31FC" w:rsidP="001A05BE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4472BC">
        <w:rPr>
          <w:rFonts w:cs="Tahoma"/>
          <w:b/>
          <w:bCs/>
          <w:szCs w:val="22"/>
        </w:rPr>
        <w:lastRenderedPageBreak/>
        <w:t xml:space="preserve">Wniosek należy złożyć w terminie naboru. Wniosek złożony poza terminem naboru nie będzie rozpatrywany. </w:t>
      </w:r>
    </w:p>
    <w:p w14:paraId="5504250E" w14:textId="77777777" w:rsidR="00FA31FC" w:rsidRPr="004472BC" w:rsidRDefault="00FA31FC" w:rsidP="00FA31FC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Za datę złożenia wniosku uznaje się datę wpływu wniosku do Urzędu.</w:t>
      </w:r>
    </w:p>
    <w:p w14:paraId="1B0E5BFC" w14:textId="77777777" w:rsidR="00FA31FC" w:rsidRPr="004472BC" w:rsidRDefault="00FA31FC" w:rsidP="00FA31FC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 xml:space="preserve">Osoby, składające wniosek w imieniu Wnioskodawcy, muszą być umocowane do tej czynności. Stosowne pełnomocnictwo podpisane przez mocodawcę należy załączyć do wniosku. </w:t>
      </w:r>
    </w:p>
    <w:p w14:paraId="10EB9A7B" w14:textId="77777777" w:rsidR="004472BC" w:rsidRPr="004472BC" w:rsidRDefault="004472BC" w:rsidP="004472BC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 xml:space="preserve">Wszelka korespondencja prowadzona będzie elektronicznie poprzez platformę </w:t>
      </w:r>
      <w:r w:rsidRPr="00186119">
        <w:rPr>
          <w:rFonts w:cs="Tahoma"/>
          <w:b/>
          <w:bCs/>
          <w:szCs w:val="22"/>
        </w:rPr>
        <w:t>praca.gov.pl</w:t>
      </w:r>
      <w:r w:rsidR="00746D23">
        <w:rPr>
          <w:rFonts w:cs="Tahoma"/>
          <w:szCs w:val="22"/>
        </w:rPr>
        <w:t>, za pośrednictwem indywidualnego konta, które zostało użyte do złożenia wniosku.</w:t>
      </w:r>
    </w:p>
    <w:p w14:paraId="3992228C" w14:textId="77777777" w:rsidR="004472BC" w:rsidRPr="004472BC" w:rsidRDefault="004472BC" w:rsidP="004472BC">
      <w:pPr>
        <w:pStyle w:val="Akapitzlist"/>
        <w:numPr>
          <w:ilvl w:val="0"/>
          <w:numId w:val="18"/>
        </w:numPr>
        <w:spacing w:before="100" w:beforeAutospacing="1" w:after="120"/>
        <w:ind w:left="714" w:hanging="357"/>
        <w:rPr>
          <w:rFonts w:cs="Tahoma"/>
        </w:rPr>
      </w:pPr>
      <w:r w:rsidRPr="004472BC">
        <w:rPr>
          <w:rFonts w:cs="Tahoma"/>
        </w:rPr>
        <w:t xml:space="preserve">Korekty lub uzupełnienia do złożonego wniosku, a także inne pisma, w szczególności wyjaśnienia należy składać przez platformę </w:t>
      </w:r>
      <w:r w:rsidRPr="00186119">
        <w:rPr>
          <w:rFonts w:cs="Tahoma"/>
          <w:b/>
          <w:bCs/>
          <w:iCs/>
        </w:rPr>
        <w:t>praca.gov.pl</w:t>
      </w:r>
      <w:r w:rsidRPr="00186119">
        <w:rPr>
          <w:rFonts w:cs="Tahoma"/>
        </w:rPr>
        <w:t>.</w:t>
      </w:r>
      <w:r w:rsidRPr="00186119">
        <w:rPr>
          <w:rFonts w:cs="Tahoma"/>
          <w:b/>
          <w:bCs/>
        </w:rPr>
        <w:t xml:space="preserve"> </w:t>
      </w:r>
    </w:p>
    <w:p w14:paraId="364421BD" w14:textId="77777777" w:rsidR="00FA31FC" w:rsidRPr="00186119" w:rsidRDefault="00FA31FC" w:rsidP="00FA31FC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186119">
        <w:rPr>
          <w:rFonts w:cs="Tahoma"/>
          <w:bCs/>
          <w:szCs w:val="22"/>
        </w:rPr>
        <w:t>Wnioski do Powia</w:t>
      </w:r>
      <w:r w:rsidR="001A05BE" w:rsidRPr="00186119">
        <w:rPr>
          <w:rFonts w:cs="Tahoma"/>
          <w:bCs/>
          <w:szCs w:val="22"/>
        </w:rPr>
        <w:t>towego Urzędu Pracy w Olkuszu</w:t>
      </w:r>
      <w:r w:rsidRPr="00186119">
        <w:rPr>
          <w:rFonts w:cs="Tahoma"/>
          <w:bCs/>
          <w:szCs w:val="22"/>
        </w:rPr>
        <w:t xml:space="preserve"> mogą złożyć jedynie podmioty, mające siedzibę lub udokumentowane miejsce prowadzenia d</w:t>
      </w:r>
      <w:r w:rsidR="001A05BE" w:rsidRPr="00186119">
        <w:rPr>
          <w:rFonts w:cs="Tahoma"/>
          <w:bCs/>
          <w:szCs w:val="22"/>
        </w:rPr>
        <w:t>ziałalności w powiecie olkuskim</w:t>
      </w:r>
      <w:r w:rsidR="00DF57C4">
        <w:rPr>
          <w:rFonts w:cs="Tahoma"/>
          <w:bCs/>
          <w:szCs w:val="22"/>
        </w:rPr>
        <w:t>.</w:t>
      </w:r>
    </w:p>
    <w:p w14:paraId="6ECF1112" w14:textId="77777777" w:rsidR="00FA31FC" w:rsidRPr="004472BC" w:rsidRDefault="00FA31FC" w:rsidP="00967F5C">
      <w:pPr>
        <w:numPr>
          <w:ilvl w:val="0"/>
          <w:numId w:val="18"/>
        </w:numPr>
        <w:spacing w:before="100" w:beforeAutospacing="1" w:line="240" w:lineRule="auto"/>
        <w:jc w:val="both"/>
        <w:rPr>
          <w:rFonts w:cs="Tahoma"/>
          <w:szCs w:val="22"/>
        </w:rPr>
      </w:pPr>
      <w:r w:rsidRPr="004472BC">
        <w:rPr>
          <w:rFonts w:cs="Tahoma"/>
          <w:szCs w:val="22"/>
        </w:rPr>
        <w:t>Zaleca się, aby data rozpoczęcia działa</w:t>
      </w:r>
      <w:r w:rsidR="00CA5519">
        <w:rPr>
          <w:rFonts w:cs="Tahoma"/>
          <w:szCs w:val="22"/>
        </w:rPr>
        <w:t xml:space="preserve">nia nie była wcześniejsza niż </w:t>
      </w:r>
      <w:r w:rsidR="00CA5519" w:rsidRPr="00967F5C">
        <w:rPr>
          <w:rFonts w:cs="Tahoma"/>
          <w:b/>
          <w:szCs w:val="22"/>
        </w:rPr>
        <w:t>75</w:t>
      </w:r>
      <w:r w:rsidRPr="00967F5C">
        <w:rPr>
          <w:rFonts w:cs="Tahoma"/>
          <w:b/>
          <w:szCs w:val="22"/>
        </w:rPr>
        <w:t xml:space="preserve"> dni</w:t>
      </w:r>
      <w:r w:rsidRPr="004472BC">
        <w:rPr>
          <w:rFonts w:cs="Tahoma"/>
          <w:szCs w:val="22"/>
        </w:rPr>
        <w:t xml:space="preserve"> od daty złożenia wniosku.</w:t>
      </w:r>
    </w:p>
    <w:p w14:paraId="18CECF56" w14:textId="77777777" w:rsidR="00C030F5" w:rsidRPr="004649E7" w:rsidRDefault="00FA31FC" w:rsidP="004649E7">
      <w:pPr>
        <w:numPr>
          <w:ilvl w:val="0"/>
          <w:numId w:val="18"/>
        </w:numPr>
        <w:spacing w:before="100" w:before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Wnioskodawca zobowiązany jest do</w:t>
      </w:r>
      <w:r w:rsidR="004649E7">
        <w:rPr>
          <w:rFonts w:cs="Tahoma"/>
          <w:szCs w:val="22"/>
        </w:rPr>
        <w:t xml:space="preserve"> zapoznania się z treścią Zasad </w:t>
      </w:r>
      <w:r w:rsidR="004649E7">
        <w:rPr>
          <w:rFonts w:cs="Tahoma"/>
          <w:bCs/>
        </w:rPr>
        <w:t>i kryteriów</w:t>
      </w:r>
      <w:r w:rsidR="004649E7" w:rsidRPr="004649E7">
        <w:rPr>
          <w:rFonts w:cs="Tahoma"/>
          <w:bCs/>
        </w:rPr>
        <w:t xml:space="preserve"> przyznawania środków Krajowego Fun</w:t>
      </w:r>
      <w:r w:rsidR="004649E7">
        <w:rPr>
          <w:rFonts w:cs="Tahoma"/>
          <w:bCs/>
        </w:rPr>
        <w:t>duszu Szkoleniowego obowiązujących</w:t>
      </w:r>
      <w:r w:rsidR="004649E7" w:rsidRPr="004649E7">
        <w:rPr>
          <w:rFonts w:cs="Tahoma"/>
          <w:bCs/>
        </w:rPr>
        <w:t xml:space="preserve"> w PUP w Olkuszu</w:t>
      </w:r>
      <w:r w:rsidR="004649E7">
        <w:rPr>
          <w:rFonts w:cs="Tahoma"/>
          <w:bCs/>
        </w:rPr>
        <w:t xml:space="preserve">, treścią </w:t>
      </w:r>
      <w:r w:rsidR="004649E7" w:rsidRPr="004649E7">
        <w:rPr>
          <w:rFonts w:cs="Tahoma"/>
          <w:szCs w:val="22"/>
        </w:rPr>
        <w:t xml:space="preserve">materiałów i załączników </w:t>
      </w:r>
      <w:r w:rsidRPr="004649E7">
        <w:rPr>
          <w:rFonts w:cs="Tahoma"/>
          <w:szCs w:val="22"/>
        </w:rPr>
        <w:t xml:space="preserve">oraz do przygotowania wszystkich niezbędnych danych i dokumentów wymaganych do prawidłowego złożenia wniosku. </w:t>
      </w:r>
    </w:p>
    <w:p w14:paraId="50F4CA04" w14:textId="77777777" w:rsidR="00FA31FC" w:rsidRPr="00DF3BA0" w:rsidRDefault="00FA31FC" w:rsidP="0094433C">
      <w:pPr>
        <w:numPr>
          <w:ilvl w:val="0"/>
          <w:numId w:val="18"/>
        </w:numPr>
        <w:spacing w:line="240" w:lineRule="auto"/>
        <w:ind w:left="714" w:hanging="357"/>
        <w:rPr>
          <w:rFonts w:cs="Tahoma"/>
          <w:b/>
          <w:szCs w:val="22"/>
        </w:rPr>
      </w:pPr>
      <w:r w:rsidRPr="00DF3BA0">
        <w:rPr>
          <w:rFonts w:cs="Tahoma"/>
          <w:b/>
          <w:szCs w:val="22"/>
        </w:rPr>
        <w:t>W szczególności należy skompletować wymagane załączniki, które należy dołączyć do wniosku:</w:t>
      </w:r>
    </w:p>
    <w:p w14:paraId="59F6E8FF" w14:textId="77777777" w:rsidR="003E5684" w:rsidRPr="004719C6" w:rsidRDefault="00FA31FC" w:rsidP="004649E7">
      <w:pPr>
        <w:numPr>
          <w:ilvl w:val="0"/>
          <w:numId w:val="23"/>
        </w:numPr>
        <w:spacing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formularz de minimis - informacje określone w przepisac</w:t>
      </w:r>
      <w:r w:rsidR="004649E7">
        <w:rPr>
          <w:rFonts w:cs="Tahoma"/>
          <w:szCs w:val="22"/>
        </w:rPr>
        <w:t xml:space="preserve">h wydanych na podstawie art. 37 </w:t>
      </w:r>
      <w:r w:rsidRPr="004472BC">
        <w:rPr>
          <w:rFonts w:cs="Tahoma"/>
          <w:szCs w:val="22"/>
        </w:rPr>
        <w:t>ust. 2a ustawy z dnia 30 kwietnia 2004 r. o postępowaniu w sprawach do</w:t>
      </w:r>
      <w:r w:rsidR="003E5684">
        <w:rPr>
          <w:rFonts w:cs="Tahoma"/>
          <w:szCs w:val="22"/>
        </w:rPr>
        <w:t xml:space="preserve">tyczących pomocy publicznej </w:t>
      </w:r>
      <w:r w:rsidR="00F52CEA">
        <w:rPr>
          <w:rFonts w:cs="Tahoma"/>
          <w:szCs w:val="22"/>
        </w:rPr>
        <w:t xml:space="preserve">– w przypadku, </w:t>
      </w:r>
      <w:r w:rsidR="003E5684" w:rsidRPr="003E5684">
        <w:rPr>
          <w:rFonts w:cs="Tahoma"/>
          <w:szCs w:val="22"/>
        </w:rPr>
        <w:t>gdy Wnioskodawca jest podmiotem prowadzącym działalność gospodarczą w rozumieniu art. 2 pkt 17 ustawy z dnia 30 kwietnia 2004 r. o postępowaniu w sprawach</w:t>
      </w:r>
      <w:r w:rsidR="00381969">
        <w:rPr>
          <w:rFonts w:cs="Tahoma"/>
          <w:szCs w:val="22"/>
        </w:rPr>
        <w:t xml:space="preserve"> dotyczących pomocy publicznej -</w:t>
      </w:r>
      <w:r w:rsidR="003E5684" w:rsidRPr="003E5684">
        <w:rPr>
          <w:rFonts w:cs="Tahoma"/>
          <w:szCs w:val="22"/>
        </w:rPr>
        <w:t xml:space="preserve"> </w:t>
      </w:r>
      <w:r w:rsidR="003E5684" w:rsidRPr="003E5684">
        <w:rPr>
          <w:rFonts w:cs="Tahoma"/>
          <w:b/>
          <w:szCs w:val="22"/>
        </w:rPr>
        <w:t>załącznik nr 1</w:t>
      </w:r>
      <w:r w:rsidR="003E5684" w:rsidRPr="003E5684">
        <w:rPr>
          <w:rFonts w:cs="Tahoma"/>
          <w:szCs w:val="22"/>
        </w:rPr>
        <w:t>, a w przypadku pomiotów ubiegających się o pomoc de minimis w rolnictwie lub rybołówstwie</w:t>
      </w:r>
      <w:r w:rsidR="003E5684" w:rsidRPr="003E5684">
        <w:rPr>
          <w:rFonts w:cs="Tahoma"/>
          <w:b/>
          <w:szCs w:val="22"/>
        </w:rPr>
        <w:t xml:space="preserve"> </w:t>
      </w:r>
      <w:r w:rsidR="00C030F5">
        <w:rPr>
          <w:rFonts w:cs="Tahoma"/>
          <w:b/>
          <w:szCs w:val="22"/>
        </w:rPr>
        <w:t xml:space="preserve">- </w:t>
      </w:r>
      <w:r w:rsidR="003E5684" w:rsidRPr="003E5684">
        <w:rPr>
          <w:rFonts w:cs="Tahoma"/>
          <w:b/>
          <w:szCs w:val="22"/>
        </w:rPr>
        <w:t>załącznik nr 1 a</w:t>
      </w:r>
      <w:r w:rsidR="003E5684" w:rsidRPr="00E41CE4">
        <w:rPr>
          <w:rFonts w:cs="Tahoma"/>
          <w:szCs w:val="22"/>
        </w:rPr>
        <w:t>,</w:t>
      </w:r>
    </w:p>
    <w:p w14:paraId="70556DE7" w14:textId="77777777" w:rsidR="00792285" w:rsidRDefault="00792285" w:rsidP="004649E7">
      <w:pPr>
        <w:numPr>
          <w:ilvl w:val="0"/>
          <w:numId w:val="23"/>
        </w:numPr>
        <w:spacing w:before="100" w:beforeAutospacing="1" w:line="240" w:lineRule="auto"/>
        <w:rPr>
          <w:rFonts w:cs="Tahoma"/>
          <w:szCs w:val="22"/>
        </w:rPr>
      </w:pPr>
      <w:r w:rsidRPr="004719C6">
        <w:rPr>
          <w:rFonts w:cs="Tahoma"/>
          <w:szCs w:val="22"/>
        </w:rPr>
        <w:t>zaświadczenia lub oświadczenie o pomocy de minimis w zakresie, o którym mowa w art. 37 ust. 1 pkt 1 i ust. 2 pkt 1 ustawy z dnia 30 kwietnia 2004 r. o postępowaniu w sprawach dotyczących pomocy publicznej (Dz. U. z 2025</w:t>
      </w:r>
      <w:r w:rsidR="00B7492E">
        <w:rPr>
          <w:rFonts w:cs="Tahoma"/>
          <w:szCs w:val="22"/>
        </w:rPr>
        <w:t xml:space="preserve"> r. poz. 468) – w przypadku, </w:t>
      </w:r>
      <w:r w:rsidR="00795143">
        <w:rPr>
          <w:rFonts w:cs="Tahoma"/>
          <w:szCs w:val="22"/>
        </w:rPr>
        <w:t xml:space="preserve">gdy </w:t>
      </w:r>
      <w:r w:rsidRPr="004719C6">
        <w:rPr>
          <w:rFonts w:cs="Tahoma"/>
          <w:szCs w:val="22"/>
        </w:rPr>
        <w:t xml:space="preserve">wnioskodawca jest podmiotem prowadzącym działalność gospodarczą w rozumieniu art. 2 pkt 17 ustawy z dnia 30 kwietnia 2004 r. o postępowaniu w sprawach dotyczących pomocy publicznej </w:t>
      </w:r>
      <w:r w:rsidR="00C030F5">
        <w:rPr>
          <w:rFonts w:cs="Tahoma"/>
          <w:szCs w:val="22"/>
        </w:rPr>
        <w:t>- </w:t>
      </w:r>
      <w:r w:rsidRPr="00C030F5">
        <w:rPr>
          <w:rFonts w:cs="Tahoma"/>
          <w:b/>
          <w:iCs/>
          <w:szCs w:val="22"/>
        </w:rPr>
        <w:t>załącznik nr 2</w:t>
      </w:r>
      <w:r w:rsidR="00C030F5" w:rsidRPr="00E41CE4">
        <w:rPr>
          <w:rFonts w:cs="Tahoma"/>
          <w:szCs w:val="22"/>
        </w:rPr>
        <w:t>,</w:t>
      </w:r>
    </w:p>
    <w:p w14:paraId="18662D02" w14:textId="77777777" w:rsidR="00FA31FC" w:rsidRDefault="00FA31FC" w:rsidP="004649E7">
      <w:pPr>
        <w:numPr>
          <w:ilvl w:val="0"/>
          <w:numId w:val="23"/>
        </w:numPr>
        <w:spacing w:before="100" w:beforeAutospacing="1" w:line="240" w:lineRule="auto"/>
        <w:rPr>
          <w:rFonts w:cs="Tahoma"/>
          <w:szCs w:val="22"/>
        </w:rPr>
      </w:pPr>
      <w:r w:rsidRPr="004719C6">
        <w:rPr>
          <w:rFonts w:cs="Tahoma"/>
          <w:szCs w:val="22"/>
        </w:rPr>
        <w:t>kopię dokumentu potwierdzającego oznaczenie formy prawnej podmiotu, z uwzględnieniem sposobu reprezentacji wnioskodawcy – w przypad</w:t>
      </w:r>
      <w:r w:rsidR="00C030F5">
        <w:rPr>
          <w:rFonts w:cs="Tahoma"/>
          <w:szCs w:val="22"/>
        </w:rPr>
        <w:t>ku braku wpisu do KRS lub CEiDG,</w:t>
      </w:r>
    </w:p>
    <w:p w14:paraId="22D96365" w14:textId="77777777" w:rsidR="00FA31FC" w:rsidRPr="004719C6" w:rsidRDefault="00FA31FC" w:rsidP="004649E7">
      <w:pPr>
        <w:numPr>
          <w:ilvl w:val="0"/>
          <w:numId w:val="23"/>
        </w:numPr>
        <w:spacing w:before="100" w:beforeAutospacing="1" w:line="240" w:lineRule="auto"/>
        <w:rPr>
          <w:rFonts w:cs="Tahoma"/>
          <w:szCs w:val="22"/>
        </w:rPr>
      </w:pPr>
      <w:r w:rsidRPr="004719C6">
        <w:rPr>
          <w:rFonts w:cs="Tahoma"/>
          <w:szCs w:val="22"/>
        </w:rPr>
        <w:t>program kształcenia ustawicznego zawierający n</w:t>
      </w:r>
      <w:r w:rsidR="00EE2E14">
        <w:rPr>
          <w:rFonts w:cs="Tahoma"/>
          <w:szCs w:val="22"/>
        </w:rPr>
        <w:t xml:space="preserve">azwę kształcenia, liczbę godzin </w:t>
      </w:r>
      <w:r w:rsidRPr="004719C6">
        <w:rPr>
          <w:rFonts w:cs="Tahoma"/>
          <w:szCs w:val="22"/>
        </w:rPr>
        <w:t>przypadającą na jednego uczestnika, cele kształcenia, plan nauczania i formę zaliczenia</w:t>
      </w:r>
      <w:r w:rsidR="00EE2E14">
        <w:rPr>
          <w:rFonts w:cs="Tahoma"/>
          <w:szCs w:val="22"/>
        </w:rPr>
        <w:t xml:space="preserve"> lub efekty uczenia się, których opanowanie będzie sprawdzane w procesie potwierdzania nabycia wiedzy i umiejętności</w:t>
      </w:r>
      <w:r w:rsidRPr="004719C6">
        <w:rPr>
          <w:rFonts w:cs="Tahoma"/>
          <w:szCs w:val="22"/>
        </w:rPr>
        <w:t xml:space="preserve">, a w przypadku programu studiów podyplomowych określający </w:t>
      </w:r>
      <w:r w:rsidR="00EE2E14">
        <w:rPr>
          <w:rFonts w:cs="Tahoma"/>
          <w:szCs w:val="22"/>
        </w:rPr>
        <w:t xml:space="preserve">dodatkowo </w:t>
      </w:r>
      <w:r w:rsidRPr="004719C6">
        <w:rPr>
          <w:rFonts w:cs="Tahoma"/>
          <w:szCs w:val="22"/>
        </w:rPr>
        <w:t xml:space="preserve">efekty uczenia się zgodnie z art. 160 ust. 2 ustawy z dnia 20 lipca 2018 r. Prawo o szkolnictwie wyższym i nauce - </w:t>
      </w:r>
      <w:r w:rsidRPr="00C030F5">
        <w:rPr>
          <w:rFonts w:cs="Tahoma"/>
          <w:b/>
          <w:iCs/>
          <w:szCs w:val="22"/>
        </w:rPr>
        <w:t>załącznik nr 3</w:t>
      </w:r>
      <w:r w:rsidR="00C030F5" w:rsidRPr="00570B1F">
        <w:rPr>
          <w:rFonts w:cs="Tahoma"/>
          <w:szCs w:val="22"/>
        </w:rPr>
        <w:t>,</w:t>
      </w:r>
    </w:p>
    <w:p w14:paraId="08C6DFFA" w14:textId="77777777" w:rsidR="00516E22" w:rsidRDefault="00FA31FC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4472BC">
        <w:rPr>
          <w:rFonts w:cs="Tahoma"/>
          <w:szCs w:val="22"/>
        </w:rPr>
        <w:t>wzór dokumentu potwierdzającego ukończenie</w:t>
      </w:r>
      <w:r w:rsidR="0094433C">
        <w:rPr>
          <w:rFonts w:cs="Tahoma"/>
          <w:szCs w:val="22"/>
        </w:rPr>
        <w:t xml:space="preserve"> kształcenia ustawicznego przez</w:t>
      </w:r>
      <w:r w:rsidR="0094433C">
        <w:rPr>
          <w:rFonts w:cs="Tahoma"/>
          <w:szCs w:val="22"/>
        </w:rPr>
        <w:br/>
      </w:r>
      <w:r w:rsidRPr="004472BC">
        <w:rPr>
          <w:rFonts w:cs="Tahoma"/>
          <w:szCs w:val="22"/>
        </w:rPr>
        <w:t>uczestników, wystawianego przez realizatora usługi kształcenia ustawicznego, o ile nie wynika on z przep</w:t>
      </w:r>
      <w:r w:rsidR="00C030F5">
        <w:rPr>
          <w:rFonts w:cs="Tahoma"/>
          <w:szCs w:val="22"/>
        </w:rPr>
        <w:t>isów powszechnie obowiązujących,</w:t>
      </w:r>
    </w:p>
    <w:p w14:paraId="508B3BD5" w14:textId="77777777" w:rsidR="00C030F5" w:rsidRPr="00C030F5" w:rsidRDefault="00C030F5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C030F5">
        <w:rPr>
          <w:rFonts w:cs="Tahoma"/>
          <w:szCs w:val="22"/>
        </w:rPr>
        <w:t xml:space="preserve">oświadczenie do wniosku KFS - </w:t>
      </w:r>
      <w:r w:rsidRPr="00C030F5">
        <w:rPr>
          <w:rFonts w:cs="Tahoma"/>
          <w:b/>
          <w:szCs w:val="22"/>
        </w:rPr>
        <w:t>załącznik nr 4</w:t>
      </w:r>
      <w:r w:rsidRPr="00115C0D">
        <w:rPr>
          <w:rFonts w:cs="Tahoma"/>
          <w:szCs w:val="22"/>
        </w:rPr>
        <w:t>,</w:t>
      </w:r>
    </w:p>
    <w:p w14:paraId="08833532" w14:textId="77777777" w:rsidR="00C030F5" w:rsidRDefault="00C34A1F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C030F5">
        <w:rPr>
          <w:rFonts w:cs="Tahoma"/>
          <w:szCs w:val="22"/>
        </w:rPr>
        <w:t xml:space="preserve">oświadczenie do priorytetu ogólnopolskiego nr 3 </w:t>
      </w:r>
      <w:r w:rsidR="00C030F5" w:rsidRPr="00C030F5">
        <w:rPr>
          <w:rFonts w:cs="Tahoma"/>
          <w:szCs w:val="22"/>
        </w:rPr>
        <w:t>(</w:t>
      </w:r>
      <w:r w:rsidR="005D793A">
        <w:rPr>
          <w:rFonts w:cs="Tahoma"/>
          <w:szCs w:val="22"/>
        </w:rPr>
        <w:t xml:space="preserve">składane tylko </w:t>
      </w:r>
      <w:r w:rsidR="00C030F5" w:rsidRPr="00C030F5">
        <w:rPr>
          <w:rFonts w:cs="Tahoma"/>
          <w:szCs w:val="22"/>
        </w:rPr>
        <w:t>w pr</w:t>
      </w:r>
      <w:r w:rsidR="00FE0E74">
        <w:rPr>
          <w:rFonts w:cs="Tahoma"/>
          <w:szCs w:val="22"/>
        </w:rPr>
        <w:t xml:space="preserve">zypadku, </w:t>
      </w:r>
      <w:r w:rsidR="0094433C">
        <w:rPr>
          <w:rFonts w:cs="Tahoma"/>
          <w:szCs w:val="22"/>
        </w:rPr>
        <w:t xml:space="preserve">gdy Wnioskodawca składa </w:t>
      </w:r>
      <w:r w:rsidR="00C030F5" w:rsidRPr="00C030F5">
        <w:rPr>
          <w:rFonts w:cs="Tahoma"/>
          <w:szCs w:val="22"/>
        </w:rPr>
        <w:t>wn</w:t>
      </w:r>
      <w:r w:rsidR="00C030F5">
        <w:rPr>
          <w:rFonts w:cs="Tahoma"/>
          <w:szCs w:val="22"/>
        </w:rPr>
        <w:t xml:space="preserve">iosek w ramach tego priorytetu) </w:t>
      </w:r>
      <w:r w:rsidR="0079589A" w:rsidRPr="00C030F5">
        <w:rPr>
          <w:rFonts w:cs="Tahoma"/>
          <w:szCs w:val="22"/>
        </w:rPr>
        <w:t xml:space="preserve">- </w:t>
      </w:r>
      <w:r w:rsidR="0079589A" w:rsidRPr="00C030F5">
        <w:rPr>
          <w:rFonts w:cs="Tahoma"/>
          <w:b/>
          <w:szCs w:val="22"/>
        </w:rPr>
        <w:t xml:space="preserve">załącznik nr </w:t>
      </w:r>
      <w:r w:rsidR="00EB08A3">
        <w:rPr>
          <w:rFonts w:cs="Tahoma"/>
          <w:b/>
          <w:szCs w:val="22"/>
        </w:rPr>
        <w:t>5</w:t>
      </w:r>
      <w:r w:rsidR="00C030F5">
        <w:rPr>
          <w:rFonts w:cs="Tahoma"/>
          <w:szCs w:val="22"/>
        </w:rPr>
        <w:t>,</w:t>
      </w:r>
    </w:p>
    <w:p w14:paraId="2C9C7856" w14:textId="77777777" w:rsidR="0079589A" w:rsidRPr="00E15336" w:rsidRDefault="00C030F5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C030F5">
        <w:rPr>
          <w:rFonts w:cs="Tahoma"/>
          <w:szCs w:val="22"/>
        </w:rPr>
        <w:lastRenderedPageBreak/>
        <w:t xml:space="preserve">oświadczenie do </w:t>
      </w:r>
      <w:r>
        <w:rPr>
          <w:rFonts w:cs="Tahoma"/>
          <w:szCs w:val="22"/>
        </w:rPr>
        <w:t>priorytetu ogólnopolskiego nr 4</w:t>
      </w:r>
      <w:r w:rsidRPr="00C030F5">
        <w:rPr>
          <w:rFonts w:cs="Tahoma"/>
          <w:szCs w:val="22"/>
        </w:rPr>
        <w:t xml:space="preserve"> </w:t>
      </w:r>
      <w:r w:rsidR="00FE0E74">
        <w:rPr>
          <w:rFonts w:cs="Tahoma"/>
          <w:szCs w:val="22"/>
        </w:rPr>
        <w:t>(</w:t>
      </w:r>
      <w:r w:rsidR="005D793A">
        <w:rPr>
          <w:rFonts w:cs="Tahoma"/>
          <w:szCs w:val="22"/>
        </w:rPr>
        <w:t xml:space="preserve">składane tylko </w:t>
      </w:r>
      <w:r w:rsidR="00FE0E74">
        <w:rPr>
          <w:rFonts w:cs="Tahoma"/>
          <w:szCs w:val="22"/>
        </w:rPr>
        <w:t xml:space="preserve">w przypadku, </w:t>
      </w:r>
      <w:r w:rsidR="0079589A" w:rsidRPr="00C030F5">
        <w:rPr>
          <w:rFonts w:cs="Tahoma"/>
          <w:szCs w:val="22"/>
        </w:rPr>
        <w:t xml:space="preserve">gdy Wnioskodawca składa wniosek w ramach tego priorytetu) </w:t>
      </w:r>
      <w:r w:rsidR="00E15336">
        <w:rPr>
          <w:rFonts w:cs="Tahoma"/>
          <w:szCs w:val="22"/>
        </w:rPr>
        <w:t xml:space="preserve">- </w:t>
      </w:r>
      <w:r w:rsidR="00E15336" w:rsidRPr="00C030F5">
        <w:rPr>
          <w:rFonts w:cs="Tahoma"/>
          <w:b/>
          <w:szCs w:val="22"/>
        </w:rPr>
        <w:t xml:space="preserve">załącznik nr </w:t>
      </w:r>
      <w:r w:rsidR="00EB08A3">
        <w:rPr>
          <w:rFonts w:cs="Tahoma"/>
          <w:b/>
          <w:szCs w:val="22"/>
        </w:rPr>
        <w:t>6</w:t>
      </w:r>
      <w:r w:rsidR="00E15336" w:rsidRPr="00115C0D">
        <w:rPr>
          <w:rFonts w:cs="Tahoma"/>
          <w:szCs w:val="22"/>
        </w:rPr>
        <w:t>,</w:t>
      </w:r>
    </w:p>
    <w:p w14:paraId="09C1456D" w14:textId="77777777" w:rsidR="00F07169" w:rsidRPr="00E15336" w:rsidRDefault="00F07169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E15336">
        <w:rPr>
          <w:rFonts w:cs="Tahoma"/>
          <w:szCs w:val="22"/>
        </w:rPr>
        <w:t>oświadczenie do priorytetu Samorządu Województw nr 2</w:t>
      </w:r>
      <w:r w:rsidR="00C34A1F" w:rsidRPr="00E15336">
        <w:rPr>
          <w:rFonts w:cs="Tahoma"/>
          <w:szCs w:val="22"/>
        </w:rPr>
        <w:t xml:space="preserve"> </w:t>
      </w:r>
      <w:r w:rsidR="00FE0E74">
        <w:rPr>
          <w:rFonts w:cs="Tahoma"/>
          <w:szCs w:val="22"/>
        </w:rPr>
        <w:t>(</w:t>
      </w:r>
      <w:r w:rsidR="005D793A">
        <w:rPr>
          <w:rFonts w:cs="Tahoma"/>
          <w:szCs w:val="22"/>
        </w:rPr>
        <w:t xml:space="preserve">składane tylko </w:t>
      </w:r>
      <w:r w:rsidR="00FE0E74">
        <w:rPr>
          <w:rFonts w:cs="Tahoma"/>
          <w:szCs w:val="22"/>
        </w:rPr>
        <w:t xml:space="preserve">w przypadku, </w:t>
      </w:r>
      <w:r w:rsidR="0079589A" w:rsidRPr="00E15336">
        <w:rPr>
          <w:rFonts w:cs="Tahoma"/>
          <w:szCs w:val="22"/>
        </w:rPr>
        <w:t xml:space="preserve">gdy Wnioskodawca składa wniosek w ramach tego priorytetu) </w:t>
      </w:r>
      <w:r w:rsidR="00E15336">
        <w:rPr>
          <w:rFonts w:cs="Tahoma"/>
          <w:szCs w:val="22"/>
        </w:rPr>
        <w:t xml:space="preserve">- </w:t>
      </w:r>
      <w:r w:rsidR="00EB08A3">
        <w:rPr>
          <w:rFonts w:cs="Tahoma"/>
          <w:b/>
          <w:szCs w:val="22"/>
        </w:rPr>
        <w:t>załącznik nr 7</w:t>
      </w:r>
      <w:r w:rsidR="00E15336" w:rsidRPr="00115C0D">
        <w:rPr>
          <w:rFonts w:cs="Tahoma"/>
          <w:szCs w:val="22"/>
        </w:rPr>
        <w:t>,</w:t>
      </w:r>
    </w:p>
    <w:p w14:paraId="56911354" w14:textId="77777777" w:rsidR="0079589A" w:rsidRDefault="007940BD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E15336">
        <w:rPr>
          <w:rFonts w:cs="Tahoma"/>
          <w:szCs w:val="22"/>
        </w:rPr>
        <w:t>oświadczenie do priorytetu Samorządu Województw nr 3</w:t>
      </w:r>
      <w:r w:rsidR="00C34A1F" w:rsidRPr="00E15336">
        <w:rPr>
          <w:rFonts w:cs="Tahoma"/>
          <w:szCs w:val="22"/>
        </w:rPr>
        <w:t xml:space="preserve"> </w:t>
      </w:r>
      <w:r w:rsidR="00FE0E74">
        <w:rPr>
          <w:rFonts w:cs="Tahoma"/>
          <w:szCs w:val="22"/>
        </w:rPr>
        <w:t>(</w:t>
      </w:r>
      <w:r w:rsidR="005D793A">
        <w:rPr>
          <w:rFonts w:cs="Tahoma"/>
          <w:szCs w:val="22"/>
        </w:rPr>
        <w:t xml:space="preserve">składane tylko </w:t>
      </w:r>
      <w:r w:rsidR="00FE0E74">
        <w:rPr>
          <w:rFonts w:cs="Tahoma"/>
          <w:szCs w:val="22"/>
        </w:rPr>
        <w:t xml:space="preserve">w przypadku, </w:t>
      </w:r>
      <w:r w:rsidR="0079589A" w:rsidRPr="00E15336">
        <w:rPr>
          <w:rFonts w:cs="Tahoma"/>
          <w:szCs w:val="22"/>
        </w:rPr>
        <w:t xml:space="preserve">gdy Wnioskodawca składa wniosek w ramach tego priorytetu) </w:t>
      </w:r>
      <w:r w:rsidR="00E15336">
        <w:rPr>
          <w:rFonts w:cs="Tahoma"/>
          <w:szCs w:val="22"/>
        </w:rPr>
        <w:t xml:space="preserve">- </w:t>
      </w:r>
      <w:r w:rsidR="00EB08A3">
        <w:rPr>
          <w:rFonts w:cs="Tahoma"/>
          <w:b/>
          <w:szCs w:val="22"/>
        </w:rPr>
        <w:t>załącznik nr 8</w:t>
      </w:r>
      <w:r w:rsidR="00E15336">
        <w:rPr>
          <w:rFonts w:cs="Tahoma"/>
          <w:szCs w:val="22"/>
        </w:rPr>
        <w:t>,</w:t>
      </w:r>
    </w:p>
    <w:p w14:paraId="169F6837" w14:textId="77777777" w:rsidR="00734350" w:rsidRPr="00115C0D" w:rsidRDefault="00734350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115C0D">
        <w:rPr>
          <w:rFonts w:cs="Tahoma"/>
          <w:szCs w:val="22"/>
        </w:rPr>
        <w:t xml:space="preserve">zaświadczenie z KRUS (jeżeli dotyczy) o niezaleganiu przez Wnioskodawcę w opłacaniu składek wydane w okresie </w:t>
      </w:r>
      <w:r w:rsidRPr="00115C0D">
        <w:rPr>
          <w:rFonts w:cs="Tahoma"/>
          <w:color w:val="000000" w:themeColor="text1"/>
          <w:szCs w:val="22"/>
        </w:rPr>
        <w:t>od dnia ogłoszenia naboru do dnia zakończenia naboru</w:t>
      </w:r>
      <w:r w:rsidR="00115C0D">
        <w:rPr>
          <w:rFonts w:cs="Tahoma"/>
          <w:color w:val="000000" w:themeColor="text1"/>
          <w:szCs w:val="22"/>
        </w:rPr>
        <w:t>,</w:t>
      </w:r>
    </w:p>
    <w:p w14:paraId="7C6DD2A1" w14:textId="77777777" w:rsidR="00734350" w:rsidRDefault="00734350" w:rsidP="0038683F">
      <w:pPr>
        <w:numPr>
          <w:ilvl w:val="0"/>
          <w:numId w:val="23"/>
        </w:numPr>
        <w:spacing w:line="240" w:lineRule="auto"/>
        <w:ind w:left="714" w:hanging="357"/>
        <w:rPr>
          <w:rFonts w:cs="Tahoma"/>
          <w:szCs w:val="22"/>
        </w:rPr>
      </w:pPr>
      <w:r w:rsidRPr="00115C0D">
        <w:rPr>
          <w:rFonts w:cs="Tahoma"/>
          <w:szCs w:val="22"/>
        </w:rPr>
        <w:t>w przypadku zaległości w ZUS lub US, objętych zawartym i realizowanym układem ratalnym, do Wniosku Wnioskodawca załącza umowę ratalną (wraz z ewentualnymi aneksami), harmonogram spłat oraz zaświadcz</w:t>
      </w:r>
      <w:r w:rsidR="00E41CE4">
        <w:rPr>
          <w:rFonts w:cs="Tahoma"/>
          <w:szCs w:val="22"/>
        </w:rPr>
        <w:t>enie o regularnym spłacaniu rat,</w:t>
      </w:r>
      <w:r w:rsidRPr="00115C0D">
        <w:rPr>
          <w:rFonts w:cs="Tahoma"/>
          <w:szCs w:val="22"/>
        </w:rPr>
        <w:t xml:space="preserve"> </w:t>
      </w:r>
    </w:p>
    <w:p w14:paraId="1C3663BA" w14:textId="77777777" w:rsidR="00734350" w:rsidRPr="00115C0D" w:rsidRDefault="00734350" w:rsidP="004649E7">
      <w:pPr>
        <w:numPr>
          <w:ilvl w:val="0"/>
          <w:numId w:val="23"/>
        </w:numPr>
        <w:spacing w:after="0" w:line="240" w:lineRule="auto"/>
        <w:rPr>
          <w:rFonts w:cs="Tahoma"/>
          <w:szCs w:val="22"/>
        </w:rPr>
      </w:pPr>
      <w:r w:rsidRPr="00115C0D">
        <w:rPr>
          <w:rFonts w:cs="Tahoma"/>
          <w:szCs w:val="22"/>
        </w:rPr>
        <w:t>w przypadku zwolnienia z opłacania składek ZUS należy przedłożyć zaświadczenie o zwolnieniu z obowiązku opłacania tych składek</w:t>
      </w:r>
      <w:r w:rsidR="00115C0D">
        <w:rPr>
          <w:rFonts w:cs="Tahoma"/>
          <w:szCs w:val="22"/>
        </w:rPr>
        <w:t>.</w:t>
      </w:r>
    </w:p>
    <w:p w14:paraId="6D9C8626" w14:textId="77777777" w:rsidR="000C1662" w:rsidRDefault="000C1662" w:rsidP="001743B9">
      <w:pPr>
        <w:spacing w:after="0" w:line="240" w:lineRule="auto"/>
        <w:rPr>
          <w:rFonts w:cs="Tahoma"/>
          <w:b/>
          <w:bCs/>
          <w:szCs w:val="22"/>
        </w:rPr>
      </w:pPr>
    </w:p>
    <w:p w14:paraId="28D346C2" w14:textId="77777777" w:rsidR="001743B9" w:rsidRPr="004472BC" w:rsidRDefault="00A65C16" w:rsidP="001743B9">
      <w:pPr>
        <w:spacing w:after="0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 xml:space="preserve">O środki Krajowego Funduszu Szkoleniowego w </w:t>
      </w:r>
      <w:r w:rsidR="00EB08A3">
        <w:rPr>
          <w:rFonts w:cs="Tahoma"/>
          <w:szCs w:val="22"/>
        </w:rPr>
        <w:t xml:space="preserve">2026 r. mogą wnioskować </w:t>
      </w:r>
      <w:r w:rsidR="00EB08A3" w:rsidRPr="00EB08A3">
        <w:rPr>
          <w:rFonts w:cs="Tahoma"/>
          <w:b/>
          <w:szCs w:val="22"/>
        </w:rPr>
        <w:t>podmioty</w:t>
      </w:r>
      <w:r w:rsidRPr="004472BC">
        <w:rPr>
          <w:rFonts w:cs="Tahoma"/>
          <w:szCs w:val="22"/>
        </w:rPr>
        <w:t xml:space="preserve">, które m.in. w okresie </w:t>
      </w:r>
      <w:r w:rsidRPr="00E85F37">
        <w:rPr>
          <w:rFonts w:cs="Tahoma"/>
          <w:b/>
          <w:szCs w:val="22"/>
        </w:rPr>
        <w:t>co najmniej 6 miesięcy</w:t>
      </w:r>
      <w:r w:rsidRPr="004472BC">
        <w:rPr>
          <w:rFonts w:cs="Tahoma"/>
          <w:szCs w:val="22"/>
        </w:rPr>
        <w:t xml:space="preserve"> bezpośrednio poprzedzających dzień złożenia wniosku o przyznanie środków KFS opłacały składki na Fundusz Pracy lub są zwolnione z ich opłacania z mocy prawa, nie miały zaległości m.in. podatkowych, na rzecz ZUS, nie podlegają sądowym ograniczeniom korzystania z pomocy de minimis, nie pozostają pod zarządem komisarycznym, ani nie są w toku likwidacji oraz inwestują w kształcenie ustawiczne </w:t>
      </w:r>
      <w:r w:rsidRPr="00876043">
        <w:rPr>
          <w:rFonts w:cs="Tahoma"/>
          <w:bCs/>
          <w:szCs w:val="22"/>
        </w:rPr>
        <w:t>osób pracujących</w:t>
      </w:r>
      <w:r w:rsidRPr="004472BC">
        <w:rPr>
          <w:rFonts w:cs="Tahoma"/>
          <w:szCs w:val="22"/>
        </w:rPr>
        <w:t xml:space="preserve">. </w:t>
      </w:r>
    </w:p>
    <w:p w14:paraId="4C4E4A21" w14:textId="77777777" w:rsidR="00A65C16" w:rsidRPr="004472BC" w:rsidRDefault="00321CAE" w:rsidP="001743B9">
      <w:pPr>
        <w:spacing w:after="0" w:line="240" w:lineRule="auto"/>
        <w:rPr>
          <w:rFonts w:cs="Tahoma"/>
          <w:b/>
          <w:szCs w:val="22"/>
        </w:rPr>
      </w:pPr>
      <w:r w:rsidRPr="004472BC">
        <w:rPr>
          <w:rFonts w:cs="Tahoma"/>
          <w:szCs w:val="22"/>
        </w:rPr>
        <w:br/>
      </w:r>
      <w:r w:rsidR="00A65C16" w:rsidRPr="004472BC">
        <w:rPr>
          <w:rFonts w:cs="Tahoma"/>
          <w:szCs w:val="22"/>
        </w:rPr>
        <w:t>Ze środków KFS mogą być finansowane koszty związane z kształceniem ustawicznym:</w:t>
      </w:r>
    </w:p>
    <w:p w14:paraId="727EC307" w14:textId="77777777" w:rsidR="00A65C16" w:rsidRPr="004472BC" w:rsidRDefault="00E20F87" w:rsidP="00321CAE">
      <w:pPr>
        <w:numPr>
          <w:ilvl w:val="0"/>
          <w:numId w:val="3"/>
        </w:numPr>
        <w:spacing w:after="0" w:line="240" w:lineRule="auto"/>
        <w:rPr>
          <w:rFonts w:cs="Tahoma"/>
          <w:szCs w:val="22"/>
        </w:rPr>
      </w:pPr>
      <w:r>
        <w:rPr>
          <w:rFonts w:cs="Tahoma"/>
          <w:szCs w:val="22"/>
        </w:rPr>
        <w:t>pracowników,</w:t>
      </w:r>
    </w:p>
    <w:p w14:paraId="040CEB18" w14:textId="77777777" w:rsidR="00A65C16" w:rsidRPr="004472BC" w:rsidRDefault="00E20F87" w:rsidP="00A6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ahoma"/>
          <w:szCs w:val="22"/>
        </w:rPr>
      </w:pPr>
      <w:r>
        <w:rPr>
          <w:rFonts w:cs="Tahoma"/>
          <w:szCs w:val="22"/>
        </w:rPr>
        <w:t>pracodawców,</w:t>
      </w:r>
    </w:p>
    <w:p w14:paraId="7EA39B75" w14:textId="77777777" w:rsidR="00A65C16" w:rsidRPr="004472BC" w:rsidRDefault="00A65C16" w:rsidP="00A6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osób fizycznych prowadz</w:t>
      </w:r>
      <w:r w:rsidR="00E20F87">
        <w:rPr>
          <w:rFonts w:cs="Tahoma"/>
          <w:szCs w:val="22"/>
        </w:rPr>
        <w:t>ących działalność gospodarczą,</w:t>
      </w:r>
    </w:p>
    <w:p w14:paraId="658FC9FE" w14:textId="77777777" w:rsidR="00A65C16" w:rsidRPr="004472BC" w:rsidRDefault="00A65C16" w:rsidP="0026039D">
      <w:pPr>
        <w:numPr>
          <w:ilvl w:val="0"/>
          <w:numId w:val="3"/>
        </w:numPr>
        <w:spacing w:after="0" w:line="240" w:lineRule="auto"/>
        <w:ind w:left="714" w:hanging="357"/>
        <w:rPr>
          <w:rFonts w:cs="Tahoma"/>
          <w:szCs w:val="22"/>
        </w:rPr>
      </w:pPr>
      <w:r w:rsidRPr="004472BC">
        <w:rPr>
          <w:rFonts w:cs="Tahoma"/>
          <w:szCs w:val="22"/>
        </w:rPr>
        <w:t>osób świadczących usługi na podstawie umów cywilnoprawnych.</w:t>
      </w:r>
    </w:p>
    <w:p w14:paraId="58450417" w14:textId="77777777" w:rsidR="00A65C16" w:rsidRPr="004472BC" w:rsidRDefault="00A65C16" w:rsidP="00A65C16">
      <w:pPr>
        <w:spacing w:before="100" w:beforeAutospacing="1" w:after="100" w:afterAutospacing="1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Przy podziale środków KFS Urząd będzie kierował się zasadą racjonalności i gospodarności wydatkowania środków publicznych i będzie dążył do objęcia wsparciem jak największej liczby uczestników u jak największej liczby podmiotów z uwzględnieniem uzyskanych punktów.</w:t>
      </w:r>
    </w:p>
    <w:p w14:paraId="6ABAD8FE" w14:textId="77777777" w:rsidR="00A65C16" w:rsidRPr="004472BC" w:rsidRDefault="00A65C16" w:rsidP="00321CAE">
      <w:pPr>
        <w:spacing w:after="0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Środki KFS mogą być przyznane na koszty kształcenia w wysokości:</w:t>
      </w:r>
    </w:p>
    <w:p w14:paraId="1D238508" w14:textId="77777777" w:rsidR="00A65C16" w:rsidRPr="004472BC" w:rsidRDefault="00075064" w:rsidP="00AA1C82">
      <w:pPr>
        <w:numPr>
          <w:ilvl w:val="0"/>
          <w:numId w:val="4"/>
        </w:numPr>
        <w:spacing w:after="0" w:line="240" w:lineRule="auto"/>
        <w:rPr>
          <w:rFonts w:cs="Tahoma"/>
          <w:szCs w:val="22"/>
        </w:rPr>
      </w:pPr>
      <w:r>
        <w:rPr>
          <w:rFonts w:cs="Tahoma"/>
          <w:b/>
          <w:bCs/>
          <w:szCs w:val="22"/>
        </w:rPr>
        <w:t>do 90</w:t>
      </w:r>
      <w:r w:rsidR="00A65C16" w:rsidRPr="004472BC">
        <w:rPr>
          <w:rFonts w:cs="Tahoma"/>
          <w:b/>
          <w:bCs/>
          <w:szCs w:val="22"/>
        </w:rPr>
        <w:t>%</w:t>
      </w:r>
      <w:r w:rsidR="00A65C16" w:rsidRPr="004472BC">
        <w:rPr>
          <w:rFonts w:cs="Tahoma"/>
          <w:szCs w:val="22"/>
        </w:rPr>
        <w:t xml:space="preserve"> tych kosztów w przypadku podmiotów niezatrudniających pracowników albo zatrudniających w dniu złożenia wniosku o środki KFS w przeliczeniu na pełny wymiar cz</w:t>
      </w:r>
      <w:r w:rsidR="00D057DB">
        <w:rPr>
          <w:rFonts w:cs="Tahoma"/>
          <w:szCs w:val="22"/>
        </w:rPr>
        <w:t>asu pracy nie więcej niż 9 osób,</w:t>
      </w:r>
    </w:p>
    <w:p w14:paraId="76B347F0" w14:textId="77777777" w:rsidR="0026039D" w:rsidRDefault="00075064" w:rsidP="00AA1C82">
      <w:pPr>
        <w:numPr>
          <w:ilvl w:val="0"/>
          <w:numId w:val="4"/>
        </w:numPr>
        <w:spacing w:line="240" w:lineRule="auto"/>
        <w:ind w:left="714" w:hanging="357"/>
        <w:rPr>
          <w:rFonts w:cs="Tahoma"/>
          <w:szCs w:val="22"/>
        </w:rPr>
      </w:pPr>
      <w:r>
        <w:rPr>
          <w:rFonts w:cs="Tahoma"/>
          <w:b/>
          <w:bCs/>
          <w:szCs w:val="22"/>
        </w:rPr>
        <w:t>do 70</w:t>
      </w:r>
      <w:r w:rsidR="00A65C16" w:rsidRPr="004472BC">
        <w:rPr>
          <w:rFonts w:cs="Tahoma"/>
          <w:b/>
          <w:bCs/>
          <w:szCs w:val="22"/>
        </w:rPr>
        <w:t>%</w:t>
      </w:r>
      <w:r w:rsidR="00A65C16" w:rsidRPr="004472BC">
        <w:rPr>
          <w:rFonts w:cs="Tahoma"/>
          <w:szCs w:val="22"/>
        </w:rPr>
        <w:t xml:space="preserve"> tych kosztów w </w:t>
      </w:r>
      <w:r w:rsidR="00071294">
        <w:rPr>
          <w:rFonts w:cs="Tahoma"/>
          <w:szCs w:val="22"/>
        </w:rPr>
        <w:t>przypadku pozostałych podmiotów</w:t>
      </w:r>
      <w:r w:rsidR="00D057DB">
        <w:rPr>
          <w:rFonts w:cs="Tahoma"/>
          <w:szCs w:val="22"/>
        </w:rPr>
        <w:t>.</w:t>
      </w:r>
    </w:p>
    <w:p w14:paraId="56DBBFB1" w14:textId="77777777" w:rsidR="00A65C16" w:rsidRPr="00AA1C82" w:rsidRDefault="00A65C16" w:rsidP="0026039D">
      <w:pPr>
        <w:spacing w:line="240" w:lineRule="auto"/>
        <w:rPr>
          <w:rFonts w:cs="Tahoma"/>
          <w:szCs w:val="22"/>
        </w:rPr>
      </w:pPr>
      <w:r w:rsidRPr="00AA1C82">
        <w:rPr>
          <w:rFonts w:cs="Tahoma"/>
          <w:bCs/>
          <w:szCs w:val="22"/>
        </w:rPr>
        <w:t xml:space="preserve">i jednocześnie </w:t>
      </w:r>
      <w:r w:rsidRPr="00AA1C82">
        <w:rPr>
          <w:rFonts w:cs="Tahoma"/>
          <w:b/>
          <w:bCs/>
          <w:szCs w:val="22"/>
        </w:rPr>
        <w:t>nie wyższej niż 200%</w:t>
      </w:r>
      <w:r w:rsidRPr="00AA1C82">
        <w:rPr>
          <w:rFonts w:cs="Tahoma"/>
          <w:szCs w:val="22"/>
        </w:rPr>
        <w:t xml:space="preserve"> </w:t>
      </w:r>
      <w:r w:rsidRPr="00AA1C82">
        <w:rPr>
          <w:rFonts w:cs="Tahoma"/>
          <w:b/>
          <w:szCs w:val="22"/>
        </w:rPr>
        <w:t>przeciętnego wynagrodzenia</w:t>
      </w:r>
      <w:r w:rsidRPr="00AA1C82">
        <w:rPr>
          <w:rFonts w:cs="Tahoma"/>
          <w:szCs w:val="22"/>
        </w:rPr>
        <w:t xml:space="preserve"> w danym roku kalendarzowym </w:t>
      </w:r>
      <w:r w:rsidRPr="00AA1C82">
        <w:rPr>
          <w:rFonts w:cs="Tahoma"/>
          <w:bCs/>
          <w:szCs w:val="22"/>
        </w:rPr>
        <w:t>dla wnioskowanego uczestnika</w:t>
      </w:r>
      <w:r w:rsidRPr="00AA1C82">
        <w:rPr>
          <w:rFonts w:cs="Tahoma"/>
          <w:szCs w:val="22"/>
        </w:rPr>
        <w:t xml:space="preserve"> kształcenia.</w:t>
      </w:r>
    </w:p>
    <w:p w14:paraId="4755CCBB" w14:textId="77777777" w:rsidR="001C1BD2" w:rsidRPr="004472BC" w:rsidRDefault="00545FCF" w:rsidP="00545FCF">
      <w:pPr>
        <w:spacing w:after="0" w:line="240" w:lineRule="auto"/>
        <w:rPr>
          <w:rFonts w:cs="Tahoma"/>
          <w:szCs w:val="22"/>
        </w:rPr>
      </w:pPr>
      <w:r w:rsidRPr="004472BC">
        <w:rPr>
          <w:rFonts w:cs="Tahoma"/>
          <w:szCs w:val="22"/>
        </w:rPr>
        <w:t>Od 2026 r.</w:t>
      </w:r>
      <w:r w:rsidR="0071772E" w:rsidRPr="004472BC">
        <w:rPr>
          <w:rFonts w:cs="Tahoma"/>
          <w:szCs w:val="22"/>
        </w:rPr>
        <w:t xml:space="preserve"> </w:t>
      </w:r>
      <w:r w:rsidR="00A65C16" w:rsidRPr="004472BC">
        <w:rPr>
          <w:rFonts w:cs="Tahoma"/>
          <w:szCs w:val="22"/>
        </w:rPr>
        <w:t xml:space="preserve">w danym roku kalendarzowym - dla podmiotów wnioskujących o wsparcie ze środków KFS obowiązują także następujące limity, w zależności od liczby osób zatrudnionych, odpowiednio: </w:t>
      </w:r>
    </w:p>
    <w:p w14:paraId="419BFD32" w14:textId="77777777" w:rsidR="00545FCF" w:rsidRPr="004472BC" w:rsidRDefault="00A65C16" w:rsidP="00545FCF">
      <w:pPr>
        <w:pStyle w:val="Akapitzlist"/>
        <w:numPr>
          <w:ilvl w:val="0"/>
          <w:numId w:val="10"/>
        </w:numPr>
        <w:spacing w:after="0" w:line="240" w:lineRule="auto"/>
        <w:rPr>
          <w:rFonts w:cs="Tahoma"/>
        </w:rPr>
      </w:pPr>
      <w:r w:rsidRPr="004472BC">
        <w:rPr>
          <w:rFonts w:cs="Tahoma"/>
        </w:rPr>
        <w:t>dla niezatrudniających pracowników lub zatrudniających do 9 osób limit do 4-krotno</w:t>
      </w:r>
      <w:r w:rsidR="003F7328">
        <w:rPr>
          <w:rFonts w:cs="Tahoma"/>
        </w:rPr>
        <w:t>ści przeciętnego wynagrodzenia,</w:t>
      </w:r>
    </w:p>
    <w:p w14:paraId="184D4A26" w14:textId="77777777" w:rsidR="00545FCF" w:rsidRPr="004472BC" w:rsidRDefault="00545FCF" w:rsidP="006B76E6">
      <w:pPr>
        <w:pStyle w:val="Akapitzlist"/>
        <w:numPr>
          <w:ilvl w:val="0"/>
          <w:numId w:val="10"/>
        </w:numPr>
        <w:spacing w:after="0" w:line="240" w:lineRule="auto"/>
        <w:ind w:left="1077" w:hanging="357"/>
        <w:rPr>
          <w:rFonts w:cs="Tahoma"/>
        </w:rPr>
      </w:pPr>
      <w:r w:rsidRPr="004472BC">
        <w:rPr>
          <w:rFonts w:cs="Tahoma"/>
        </w:rPr>
        <w:t xml:space="preserve">zatrudniających </w:t>
      </w:r>
      <w:r w:rsidR="00A65C16" w:rsidRPr="004472BC">
        <w:rPr>
          <w:rFonts w:cs="Tahoma"/>
        </w:rPr>
        <w:t>od 10 do 49 osób zat</w:t>
      </w:r>
      <w:r w:rsidR="003F7328">
        <w:rPr>
          <w:rFonts w:cs="Tahoma"/>
        </w:rPr>
        <w:t>rudnionych limit do 8-krotności,</w:t>
      </w:r>
      <w:r w:rsidR="00A65C16" w:rsidRPr="004472BC">
        <w:rPr>
          <w:rFonts w:cs="Tahoma"/>
        </w:rPr>
        <w:t xml:space="preserve"> </w:t>
      </w:r>
    </w:p>
    <w:p w14:paraId="68224541" w14:textId="77777777" w:rsidR="00545FCF" w:rsidRPr="004472BC" w:rsidRDefault="00545FCF" w:rsidP="00545FCF">
      <w:pPr>
        <w:pStyle w:val="Akapitzlist"/>
        <w:numPr>
          <w:ilvl w:val="0"/>
          <w:numId w:val="10"/>
        </w:numPr>
        <w:spacing w:after="0" w:line="240" w:lineRule="auto"/>
        <w:rPr>
          <w:rFonts w:cs="Tahoma"/>
        </w:rPr>
      </w:pPr>
      <w:r w:rsidRPr="004472BC">
        <w:rPr>
          <w:rFonts w:cs="Tahoma"/>
        </w:rPr>
        <w:t xml:space="preserve">zatrudniających </w:t>
      </w:r>
      <w:r w:rsidR="00A65C16" w:rsidRPr="004472BC">
        <w:rPr>
          <w:rFonts w:cs="Tahoma"/>
        </w:rPr>
        <w:t>od 50 do 249 osób zatru</w:t>
      </w:r>
      <w:r w:rsidR="003F7328">
        <w:rPr>
          <w:rFonts w:cs="Tahoma"/>
        </w:rPr>
        <w:t>dnionych limit do 12-krotności,</w:t>
      </w:r>
    </w:p>
    <w:p w14:paraId="05C7CA53" w14:textId="77777777" w:rsidR="00A65C16" w:rsidRPr="004472BC" w:rsidRDefault="00545FCF" w:rsidP="00545FCF">
      <w:pPr>
        <w:pStyle w:val="Akapitzlist"/>
        <w:numPr>
          <w:ilvl w:val="0"/>
          <w:numId w:val="10"/>
        </w:numPr>
        <w:spacing w:after="0" w:line="240" w:lineRule="auto"/>
        <w:rPr>
          <w:rFonts w:cs="Tahoma"/>
        </w:rPr>
      </w:pPr>
      <w:r w:rsidRPr="004472BC">
        <w:rPr>
          <w:rFonts w:cs="Tahoma"/>
        </w:rPr>
        <w:t xml:space="preserve">zatrudniających </w:t>
      </w:r>
      <w:r w:rsidR="00A65C16" w:rsidRPr="004472BC">
        <w:rPr>
          <w:rFonts w:cs="Tahoma"/>
        </w:rPr>
        <w:t>pow. 249 osób zatrudnionych limit do 14-kro</w:t>
      </w:r>
      <w:r w:rsidR="009E1C8B" w:rsidRPr="004472BC">
        <w:rPr>
          <w:rFonts w:cs="Tahoma"/>
        </w:rPr>
        <w:t>tności.</w:t>
      </w:r>
    </w:p>
    <w:p w14:paraId="5CA9815B" w14:textId="77777777" w:rsidR="00D34EF9" w:rsidRPr="004472BC" w:rsidRDefault="00D34EF9" w:rsidP="00D34EF9">
      <w:pPr>
        <w:spacing w:after="0" w:line="240" w:lineRule="auto"/>
        <w:rPr>
          <w:rFonts w:cs="Tahoma"/>
          <w:szCs w:val="22"/>
        </w:rPr>
      </w:pPr>
    </w:p>
    <w:p w14:paraId="6DD46A87" w14:textId="77777777" w:rsidR="0071772E" w:rsidRPr="004472BC" w:rsidRDefault="0071772E" w:rsidP="006B76E6">
      <w:pPr>
        <w:pStyle w:val="Akapitzlist"/>
        <w:spacing w:after="120" w:line="240" w:lineRule="auto"/>
        <w:ind w:left="0"/>
        <w:contextualSpacing w:val="0"/>
        <w:rPr>
          <w:rFonts w:cs="Tahoma"/>
        </w:rPr>
      </w:pPr>
      <w:r w:rsidRPr="004472BC">
        <w:rPr>
          <w:rFonts w:cs="Tahoma"/>
        </w:rPr>
        <w:t xml:space="preserve">Wyboru realizatora działań finansowanych z udziałem środków KFS dokonuje Wnioskodawca, mając na uwadze zasady konkurencyjności, równego traktowania i przejrzystości. </w:t>
      </w:r>
      <w:r w:rsidRPr="004472BC">
        <w:rPr>
          <w:rFonts w:cs="Tahoma"/>
        </w:rPr>
        <w:br/>
        <w:t>W s</w:t>
      </w:r>
      <w:r w:rsidR="00DF3BA0">
        <w:rPr>
          <w:rFonts w:cs="Tahoma"/>
        </w:rPr>
        <w:t xml:space="preserve">ytuacjach budzących wątpliwości, </w:t>
      </w:r>
      <w:r w:rsidRPr="004472BC">
        <w:rPr>
          <w:rFonts w:cs="Tahoma"/>
        </w:rPr>
        <w:t xml:space="preserve">co do oszacowanej wysokości kosztów kształcenia Powiatowy Urząd Pracy w Olkuszu zastrzega sobie prawo do przeprowadzenia postępowania wyjaśniającego. </w:t>
      </w:r>
    </w:p>
    <w:p w14:paraId="0907C185" w14:textId="77777777" w:rsidR="0071772E" w:rsidRPr="004472BC" w:rsidRDefault="0071772E" w:rsidP="00976F61">
      <w:pPr>
        <w:pStyle w:val="Akapitzlist"/>
        <w:spacing w:after="120" w:line="240" w:lineRule="auto"/>
        <w:ind w:left="0"/>
        <w:contextualSpacing w:val="0"/>
        <w:rPr>
          <w:rFonts w:cs="Tahoma"/>
        </w:rPr>
      </w:pPr>
      <w:r w:rsidRPr="004472BC">
        <w:rPr>
          <w:rFonts w:cs="Tahoma"/>
        </w:rPr>
        <w:t>Realizator działań finansowanych z udziałem środków KFS winien być wpisany do rejestru</w:t>
      </w:r>
      <w:r w:rsidR="009A2866" w:rsidRPr="004472BC">
        <w:rPr>
          <w:rFonts w:cs="Tahoma"/>
        </w:rPr>
        <w:t>,</w:t>
      </w:r>
      <w:r w:rsidRPr="004472BC">
        <w:rPr>
          <w:rFonts w:cs="Tahoma"/>
        </w:rPr>
        <w:t xml:space="preserve"> o którym mowa w art. 6 ust.1 pkt 8 ustawy z dnia 9 listopada 2000 r. o utworzeniu Polskiej Agencji </w:t>
      </w:r>
      <w:r w:rsidRPr="004472BC">
        <w:rPr>
          <w:rFonts w:cs="Tahoma"/>
        </w:rPr>
        <w:lastRenderedPageBreak/>
        <w:t xml:space="preserve">Rozwoju Przedsiębiorczości w zakresie świadczenia usług szkoleniowych (Baza Usług Rozwojowych).  </w:t>
      </w:r>
    </w:p>
    <w:p w14:paraId="0997C431" w14:textId="77777777" w:rsidR="0071772E" w:rsidRPr="004472BC" w:rsidRDefault="0071772E" w:rsidP="00343054">
      <w:pPr>
        <w:pStyle w:val="Akapitzlist"/>
        <w:spacing w:after="120" w:line="240" w:lineRule="auto"/>
        <w:ind w:left="0"/>
        <w:contextualSpacing w:val="0"/>
        <w:rPr>
          <w:rFonts w:cs="Tahoma"/>
        </w:rPr>
      </w:pPr>
      <w:r w:rsidRPr="004472BC">
        <w:rPr>
          <w:rFonts w:cs="Tahoma"/>
        </w:rPr>
        <w:t xml:space="preserve">Usługi kształcenia zawodowego lub przekwalifikowania zawodowego </w:t>
      </w:r>
      <w:r w:rsidRPr="004472BC">
        <w:rPr>
          <w:rFonts w:cs="Tahoma"/>
          <w:b/>
        </w:rPr>
        <w:t>finansowane</w:t>
      </w:r>
      <w:r w:rsidR="00D147B1" w:rsidRPr="004472BC">
        <w:rPr>
          <w:rFonts w:cs="Tahoma"/>
          <w:b/>
        </w:rPr>
        <w:t>,</w:t>
      </w:r>
      <w:r w:rsidRPr="004472BC">
        <w:rPr>
          <w:rFonts w:cs="Tahoma"/>
          <w:b/>
        </w:rPr>
        <w:t xml:space="preserve"> w co najmniej 70% ze środków publicznych zwolnione są z podatku VAT</w:t>
      </w:r>
      <w:r w:rsidRPr="004472BC">
        <w:rPr>
          <w:rFonts w:cs="Tahoma"/>
        </w:rPr>
        <w:t xml:space="preserve"> zgodnie z § 3 ust. 1 pkt 14 Rozporządzenia Ministra Finansów z dnia 20 grudnia 2013 r. w sprawie zwolnień od podatku od towarów i usług oraz warunków stosowania tych zwolnień. </w:t>
      </w:r>
    </w:p>
    <w:p w14:paraId="1E4E3A1C" w14:textId="77777777" w:rsidR="0071772E" w:rsidRPr="004472BC" w:rsidRDefault="0071772E" w:rsidP="0071772E">
      <w:pPr>
        <w:pStyle w:val="Akapitzlist"/>
        <w:spacing w:after="0" w:line="240" w:lineRule="auto"/>
        <w:ind w:left="0"/>
        <w:rPr>
          <w:rFonts w:cs="Tahoma"/>
        </w:rPr>
      </w:pPr>
      <w:r w:rsidRPr="004472BC">
        <w:rPr>
          <w:rFonts w:cs="Tahoma"/>
        </w:rPr>
        <w:t>Wnioskodawca jest zo</w:t>
      </w:r>
      <w:r w:rsidR="00071294">
        <w:rPr>
          <w:rFonts w:cs="Tahoma"/>
        </w:rPr>
        <w:t>bowiązany przekazać Realizatorowi usługi/U</w:t>
      </w:r>
      <w:r w:rsidRPr="004472BC">
        <w:rPr>
          <w:rFonts w:cs="Tahoma"/>
        </w:rPr>
        <w:t>sługodawcy informację, że:</w:t>
      </w:r>
    </w:p>
    <w:p w14:paraId="3A180164" w14:textId="77777777" w:rsidR="0071772E" w:rsidRPr="00343054" w:rsidRDefault="0071772E" w:rsidP="00343054">
      <w:pPr>
        <w:numPr>
          <w:ilvl w:val="0"/>
          <w:numId w:val="12"/>
        </w:numPr>
        <w:suppressAutoHyphens/>
        <w:spacing w:line="240" w:lineRule="auto"/>
        <w:ind w:left="1071" w:hanging="357"/>
        <w:rPr>
          <w:rFonts w:cs="Tahoma"/>
          <w:szCs w:val="22"/>
        </w:rPr>
      </w:pPr>
      <w:r w:rsidRPr="004472BC">
        <w:rPr>
          <w:rFonts w:cs="Tahoma"/>
          <w:szCs w:val="22"/>
        </w:rPr>
        <w:t>kursy spełniają definicję kształcenia zawodowego lub przekwalifikowania zawodowego zawartą w art. 44 rozporządzenia wykonawczego Rady (UE) nr 282/2011 z dnia 15 marca 2011 r. ustanawiającego środki wykonawcze do dyrektywy 2006/112/ WE w sprawie wspólnego systemu podatku od wartości dodanej (Dz. Urz. UE L 77 z 23 marca 2011 r., str. 1 z późn. zm.),</w:t>
      </w:r>
    </w:p>
    <w:p w14:paraId="45FA1C2A" w14:textId="77777777" w:rsidR="00D34EF9" w:rsidRPr="00343054" w:rsidRDefault="0071772E" w:rsidP="00343054">
      <w:pPr>
        <w:numPr>
          <w:ilvl w:val="0"/>
          <w:numId w:val="12"/>
        </w:numPr>
        <w:suppressAutoHyphens/>
        <w:spacing w:line="240" w:lineRule="auto"/>
        <w:ind w:left="1071" w:hanging="357"/>
        <w:rPr>
          <w:rFonts w:cs="Tahoma"/>
          <w:szCs w:val="22"/>
        </w:rPr>
      </w:pPr>
      <w:r w:rsidRPr="004472BC">
        <w:rPr>
          <w:rFonts w:cs="Tahoma"/>
          <w:szCs w:val="22"/>
        </w:rPr>
        <w:t>w jakiej części kursy będą finansowane ze środków KFS, tj. ze środków publicznych w rozumieniu ustawy o finansach publicznych, ponieważ zgodnie z § 3 ust. 1 pkt 14 Rozporządzenia Ministra Finansów z dnia 20 grudnia 2013 r. w sprawie zwolnień od podatku towarów i usług oraz warunków stosowania tych zwolnień, usługi kształcenia zawodowego lub przekwalif</w:t>
      </w:r>
      <w:r w:rsidR="00DF3BA0">
        <w:rPr>
          <w:rFonts w:cs="Tahoma"/>
          <w:szCs w:val="22"/>
        </w:rPr>
        <w:t xml:space="preserve">ikowania zawodowego finansowane, </w:t>
      </w:r>
      <w:r w:rsidRPr="004472BC">
        <w:rPr>
          <w:rFonts w:cs="Tahoma"/>
          <w:szCs w:val="22"/>
        </w:rPr>
        <w:t xml:space="preserve">w </w:t>
      </w:r>
      <w:r w:rsidRPr="004472BC">
        <w:rPr>
          <w:rFonts w:cs="Tahoma"/>
          <w:b/>
          <w:szCs w:val="22"/>
        </w:rPr>
        <w:t>co najmniej 70% ze środków publicznych</w:t>
      </w:r>
      <w:r w:rsidRPr="004472BC">
        <w:rPr>
          <w:rFonts w:cs="Tahoma"/>
          <w:szCs w:val="22"/>
        </w:rPr>
        <w:t xml:space="preserve"> zwalnia się od podatku. </w:t>
      </w:r>
    </w:p>
    <w:p w14:paraId="271751FF" w14:textId="77777777" w:rsidR="00A14D3A" w:rsidRPr="00EA35E5" w:rsidRDefault="00A14D3A" w:rsidP="00A14D3A">
      <w:pPr>
        <w:pStyle w:val="Akapitzlist"/>
        <w:spacing w:after="60" w:line="240" w:lineRule="auto"/>
        <w:ind w:left="0"/>
        <w:rPr>
          <w:rFonts w:cs="Tahoma"/>
        </w:rPr>
      </w:pPr>
      <w:r w:rsidRPr="00EA35E5">
        <w:rPr>
          <w:rFonts w:cs="Tahoma"/>
        </w:rPr>
        <w:t>Ocena wniosków dokonywana będzie w 3 etapach:</w:t>
      </w:r>
    </w:p>
    <w:p w14:paraId="44B17C34" w14:textId="77777777" w:rsidR="00FC3CE9" w:rsidRDefault="00A14D3A" w:rsidP="00343054">
      <w:pPr>
        <w:pStyle w:val="Akapitzlist"/>
        <w:spacing w:after="120" w:line="240" w:lineRule="auto"/>
        <w:ind w:left="284"/>
        <w:contextualSpacing w:val="0"/>
        <w:rPr>
          <w:rFonts w:cs="Tahoma"/>
        </w:rPr>
      </w:pPr>
      <w:r w:rsidRPr="002732E6">
        <w:rPr>
          <w:rFonts w:cs="Tahoma"/>
          <w:b/>
        </w:rPr>
        <w:t>Pierwszy etap</w:t>
      </w:r>
      <w:r w:rsidRPr="002732E6">
        <w:rPr>
          <w:rFonts w:cs="Tahoma"/>
        </w:rPr>
        <w:t xml:space="preserve"> - Ocena formalna na załączniku nr 1 do Zasad </w:t>
      </w:r>
      <w:r w:rsidR="00FC3CE9">
        <w:rPr>
          <w:rFonts w:cs="Tahoma"/>
        </w:rPr>
        <w:t xml:space="preserve">i kryteriów </w:t>
      </w:r>
      <w:r w:rsidR="00FC3CE9" w:rsidRPr="0026039D">
        <w:rPr>
          <w:rFonts w:cs="Tahoma"/>
          <w:bCs/>
          <w:sz w:val="21"/>
          <w:szCs w:val="21"/>
        </w:rPr>
        <w:t>przyznawania środków Krajowego Fun</w:t>
      </w:r>
      <w:r w:rsidR="00FC3CE9">
        <w:rPr>
          <w:rFonts w:cs="Tahoma"/>
          <w:bCs/>
          <w:sz w:val="21"/>
          <w:szCs w:val="21"/>
        </w:rPr>
        <w:t>duszu Szkoleniowego obowiązujących</w:t>
      </w:r>
      <w:r w:rsidR="00FC3CE9" w:rsidRPr="0026039D">
        <w:rPr>
          <w:rFonts w:cs="Tahoma"/>
          <w:bCs/>
          <w:sz w:val="21"/>
          <w:szCs w:val="21"/>
        </w:rPr>
        <w:t xml:space="preserve"> w PUP w Olkuszu</w:t>
      </w:r>
    </w:p>
    <w:p w14:paraId="67F6A530" w14:textId="77777777" w:rsidR="00A14D3A" w:rsidRDefault="00A14D3A" w:rsidP="00343054">
      <w:pPr>
        <w:pStyle w:val="Akapitzlist"/>
        <w:spacing w:after="120" w:line="240" w:lineRule="auto"/>
        <w:ind w:left="284"/>
        <w:rPr>
          <w:rFonts w:cs="Tahoma"/>
        </w:rPr>
      </w:pPr>
      <w:r w:rsidRPr="002732E6">
        <w:rPr>
          <w:rFonts w:cs="Tahoma"/>
          <w:b/>
        </w:rPr>
        <w:t xml:space="preserve">Drugi etap - </w:t>
      </w:r>
      <w:r w:rsidRPr="002732E6">
        <w:rPr>
          <w:rFonts w:cs="Tahoma"/>
        </w:rPr>
        <w:t>Ocena merytoryczna</w:t>
      </w:r>
      <w:r w:rsidRPr="002732E6">
        <w:rPr>
          <w:rFonts w:cs="Tahoma"/>
          <w:b/>
        </w:rPr>
        <w:t xml:space="preserve"> </w:t>
      </w:r>
      <w:r w:rsidRPr="002732E6">
        <w:rPr>
          <w:rFonts w:cs="Tahoma"/>
        </w:rPr>
        <w:t>na załączniku nr 2</w:t>
      </w:r>
      <w:r w:rsidRPr="002732E6">
        <w:rPr>
          <w:rFonts w:cs="Tahoma"/>
          <w:b/>
        </w:rPr>
        <w:t xml:space="preserve"> </w:t>
      </w:r>
      <w:r w:rsidR="00FC3CE9" w:rsidRPr="00FC3CE9">
        <w:rPr>
          <w:rFonts w:cs="Tahoma"/>
        </w:rPr>
        <w:t>do ww.</w:t>
      </w:r>
      <w:r w:rsidR="00FC3CE9">
        <w:rPr>
          <w:rFonts w:cs="Tahoma"/>
        </w:rPr>
        <w:t xml:space="preserve"> Zasad</w:t>
      </w:r>
      <w:r w:rsidR="00FC3CE9">
        <w:rPr>
          <w:rFonts w:cs="Tahoma"/>
          <w:bCs/>
          <w:sz w:val="21"/>
          <w:szCs w:val="21"/>
        </w:rPr>
        <w:t>.</w:t>
      </w:r>
    </w:p>
    <w:p w14:paraId="7C2C1B85" w14:textId="77777777" w:rsidR="00AC06D3" w:rsidRPr="00AC06D3" w:rsidRDefault="00AC06D3" w:rsidP="006B76E6">
      <w:pPr>
        <w:spacing w:after="0" w:line="240" w:lineRule="auto"/>
        <w:rPr>
          <w:rFonts w:cs="Tahoma"/>
          <w:i/>
        </w:rPr>
      </w:pPr>
      <w:r w:rsidRPr="002732E6">
        <w:rPr>
          <w:rFonts w:cs="Tahoma"/>
        </w:rPr>
        <w:t>Przy ocenie merytorycznej wniosków PUP w Olkuszu będzie uwzględniał następujące kryteria:</w:t>
      </w:r>
    </w:p>
    <w:tbl>
      <w:tblPr>
        <w:tblStyle w:val="Tabela-Siatka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519"/>
        <w:gridCol w:w="6197"/>
        <w:gridCol w:w="705"/>
        <w:gridCol w:w="1219"/>
      </w:tblGrid>
      <w:tr w:rsidR="00AC06D3" w:rsidRPr="002732E6" w14:paraId="4163106D" w14:textId="77777777" w:rsidTr="00AC06D3">
        <w:trPr>
          <w:trHeight w:val="365"/>
        </w:trPr>
        <w:tc>
          <w:tcPr>
            <w:tcW w:w="519" w:type="dxa"/>
          </w:tcPr>
          <w:p w14:paraId="4328AB89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D62E75">
              <w:rPr>
                <w:rFonts w:cs="Tahoma"/>
                <w:b/>
                <w:sz w:val="20"/>
                <w:szCs w:val="20"/>
              </w:rPr>
              <w:t>Lp.</w:t>
            </w:r>
          </w:p>
        </w:tc>
        <w:tc>
          <w:tcPr>
            <w:tcW w:w="6197" w:type="dxa"/>
          </w:tcPr>
          <w:p w14:paraId="0A49881B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D62E75">
              <w:rPr>
                <w:rFonts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924" w:type="dxa"/>
            <w:gridSpan w:val="2"/>
          </w:tcPr>
          <w:p w14:paraId="41F72569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D62E75">
              <w:rPr>
                <w:rFonts w:cs="Tahoma"/>
                <w:b/>
                <w:sz w:val="20"/>
                <w:szCs w:val="20"/>
              </w:rPr>
              <w:t>waga kryterium</w:t>
            </w:r>
          </w:p>
        </w:tc>
      </w:tr>
      <w:tr w:rsidR="00AC06D3" w:rsidRPr="002732E6" w14:paraId="1AA666EE" w14:textId="77777777" w:rsidTr="00AC06D3">
        <w:trPr>
          <w:trHeight w:val="567"/>
        </w:trPr>
        <w:tc>
          <w:tcPr>
            <w:tcW w:w="519" w:type="dxa"/>
          </w:tcPr>
          <w:p w14:paraId="1079F2ED" w14:textId="77777777" w:rsidR="00AC06D3" w:rsidRPr="00D70A4D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70A4D"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6197" w:type="dxa"/>
          </w:tcPr>
          <w:p w14:paraId="316932F5" w14:textId="77777777" w:rsidR="00AC06D3" w:rsidRPr="00D62E75" w:rsidRDefault="00AC06D3" w:rsidP="00AC06D3">
            <w:pPr>
              <w:spacing w:after="0" w:line="240" w:lineRule="auto"/>
              <w:rPr>
                <w:rFonts w:cs="Tahoma"/>
              </w:rPr>
            </w:pPr>
            <w:r w:rsidRPr="00D62E75">
              <w:rPr>
                <w:rFonts w:cs="Tahoma"/>
                <w:sz w:val="20"/>
                <w:szCs w:val="20"/>
              </w:rPr>
              <w:t>Zgodność dofinansowywanych działań z ustalonymi priorytetami wydatkowania środków KFS na dany rok.</w:t>
            </w:r>
          </w:p>
        </w:tc>
        <w:tc>
          <w:tcPr>
            <w:tcW w:w="1924" w:type="dxa"/>
            <w:gridSpan w:val="2"/>
          </w:tcPr>
          <w:p w14:paraId="2BD4B812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max 15 pkt</w:t>
            </w:r>
          </w:p>
        </w:tc>
      </w:tr>
      <w:tr w:rsidR="00AC06D3" w:rsidRPr="002732E6" w14:paraId="0A8EC34F" w14:textId="77777777" w:rsidTr="00AC06D3">
        <w:trPr>
          <w:trHeight w:val="567"/>
        </w:trPr>
        <w:tc>
          <w:tcPr>
            <w:tcW w:w="519" w:type="dxa"/>
          </w:tcPr>
          <w:p w14:paraId="7CC76A82" w14:textId="77777777" w:rsidR="00AC06D3" w:rsidRPr="00D70A4D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70A4D"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6197" w:type="dxa"/>
          </w:tcPr>
          <w:p w14:paraId="094E0A52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Zgodność wiedzy, umiejętności lub kwalifikacji nabywanych przez uczestników kształcenia ustawicznego z potrzebami lokalnego lub regionalnego rynku pracy</w:t>
            </w:r>
            <w:r w:rsidR="00876E23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1924" w:type="dxa"/>
            <w:gridSpan w:val="2"/>
          </w:tcPr>
          <w:p w14:paraId="11EEA077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max 15 pkt</w:t>
            </w:r>
          </w:p>
        </w:tc>
      </w:tr>
      <w:tr w:rsidR="00AC06D3" w:rsidRPr="002732E6" w14:paraId="6D27D85B" w14:textId="77777777" w:rsidTr="00AC06D3">
        <w:trPr>
          <w:trHeight w:val="567"/>
        </w:trPr>
        <w:tc>
          <w:tcPr>
            <w:tcW w:w="519" w:type="dxa"/>
          </w:tcPr>
          <w:p w14:paraId="21E76B84" w14:textId="77777777" w:rsidR="00AC06D3" w:rsidRPr="00D70A4D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70A4D"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6197" w:type="dxa"/>
          </w:tcPr>
          <w:p w14:paraId="46147B2C" w14:textId="77777777" w:rsidR="00AC06D3" w:rsidRPr="00D62E75" w:rsidRDefault="00AC06D3" w:rsidP="00AC06D3">
            <w:pPr>
              <w:spacing w:after="0" w:line="240" w:lineRule="auto"/>
              <w:rPr>
                <w:rFonts w:cs="Tahoma"/>
              </w:rPr>
            </w:pPr>
            <w:r w:rsidRPr="00D62E75">
              <w:rPr>
                <w:rFonts w:cs="Tahoma"/>
                <w:sz w:val="20"/>
                <w:szCs w:val="20"/>
              </w:rPr>
              <w:t>Koszty usługi kształcenia ustawicznego w porównaniu z kosztami podobnych usług dostępnych na rynku</w:t>
            </w:r>
            <w:r w:rsidRPr="0015406A">
              <w:rPr>
                <w:rFonts w:cs="Tahoma"/>
                <w:sz w:val="20"/>
                <w:szCs w:val="20"/>
              </w:rPr>
              <w:t xml:space="preserve">, </w:t>
            </w:r>
            <w:r w:rsidRPr="00D62E75">
              <w:rPr>
                <w:rFonts w:cs="Tahoma"/>
                <w:sz w:val="20"/>
                <w:szCs w:val="20"/>
              </w:rPr>
              <w:t>w tym:</w:t>
            </w:r>
          </w:p>
        </w:tc>
        <w:tc>
          <w:tcPr>
            <w:tcW w:w="1924" w:type="dxa"/>
            <w:gridSpan w:val="2"/>
          </w:tcPr>
          <w:p w14:paraId="1AC6271F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max 30 pkt</w:t>
            </w:r>
            <w:r>
              <w:rPr>
                <w:rFonts w:cs="Tahoma"/>
                <w:sz w:val="20"/>
                <w:szCs w:val="20"/>
              </w:rPr>
              <w:t>, w tym</w:t>
            </w:r>
          </w:p>
          <w:p w14:paraId="3ED78576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AC06D3" w:rsidRPr="002732E6" w14:paraId="5845B9D3" w14:textId="77777777" w:rsidTr="00AC06D3">
        <w:trPr>
          <w:trHeight w:val="567"/>
        </w:trPr>
        <w:tc>
          <w:tcPr>
            <w:tcW w:w="519" w:type="dxa"/>
          </w:tcPr>
          <w:p w14:paraId="2CA408C1" w14:textId="77777777" w:rsidR="00AC06D3" w:rsidRPr="00D70A4D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70A4D">
              <w:rPr>
                <w:rFonts w:cs="Tahoma"/>
                <w:sz w:val="20"/>
                <w:szCs w:val="20"/>
              </w:rPr>
              <w:t>a)</w:t>
            </w:r>
          </w:p>
        </w:tc>
        <w:tc>
          <w:tcPr>
            <w:tcW w:w="6902" w:type="dxa"/>
            <w:gridSpan w:val="2"/>
          </w:tcPr>
          <w:p w14:paraId="2BF0AAF5" w14:textId="77777777" w:rsidR="00AC06D3" w:rsidRPr="00D62E75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AA7320">
              <w:rPr>
                <w:rFonts w:cs="Tahoma"/>
                <w:sz w:val="20"/>
                <w:szCs w:val="20"/>
              </w:rPr>
              <w:t>Koszty usługi kształcenia ustawicznego wskazanej do sfinansowania ze środków KFS.</w:t>
            </w:r>
          </w:p>
        </w:tc>
        <w:tc>
          <w:tcPr>
            <w:tcW w:w="1219" w:type="dxa"/>
          </w:tcPr>
          <w:p w14:paraId="4ADB407C" w14:textId="77777777" w:rsidR="00AC06D3" w:rsidRPr="007050DC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max 15 pkt</w:t>
            </w:r>
          </w:p>
        </w:tc>
      </w:tr>
      <w:tr w:rsidR="00AC06D3" w:rsidRPr="002732E6" w14:paraId="18303EE6" w14:textId="77777777" w:rsidTr="00E35282">
        <w:trPr>
          <w:trHeight w:val="397"/>
        </w:trPr>
        <w:tc>
          <w:tcPr>
            <w:tcW w:w="519" w:type="dxa"/>
          </w:tcPr>
          <w:p w14:paraId="05F6B942" w14:textId="77777777" w:rsidR="00AC06D3" w:rsidRPr="00D70A4D" w:rsidRDefault="00AC06D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D70A4D">
              <w:rPr>
                <w:rFonts w:cs="Tahoma"/>
                <w:sz w:val="20"/>
                <w:szCs w:val="20"/>
              </w:rPr>
              <w:t>b)</w:t>
            </w:r>
          </w:p>
        </w:tc>
        <w:tc>
          <w:tcPr>
            <w:tcW w:w="6902" w:type="dxa"/>
            <w:gridSpan w:val="2"/>
          </w:tcPr>
          <w:p w14:paraId="652DD824" w14:textId="77777777" w:rsidR="00AC06D3" w:rsidRPr="007050DC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A7320">
              <w:rPr>
                <w:rFonts w:cs="Tahoma"/>
                <w:sz w:val="20"/>
                <w:szCs w:val="20"/>
              </w:rPr>
              <w:t xml:space="preserve">Koszt osobogodziny kształcenia. </w:t>
            </w:r>
          </w:p>
        </w:tc>
        <w:tc>
          <w:tcPr>
            <w:tcW w:w="1219" w:type="dxa"/>
          </w:tcPr>
          <w:p w14:paraId="2AC9BBA4" w14:textId="77777777" w:rsidR="00AC06D3" w:rsidRPr="007050DC" w:rsidRDefault="00AC06D3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D62E75">
              <w:rPr>
                <w:rFonts w:cs="Tahoma"/>
                <w:sz w:val="20"/>
                <w:szCs w:val="20"/>
              </w:rPr>
              <w:t>max 15 pkt</w:t>
            </w:r>
          </w:p>
        </w:tc>
      </w:tr>
      <w:tr w:rsidR="00570B1F" w:rsidRPr="002732E6" w14:paraId="341031CD" w14:textId="77777777" w:rsidTr="006C03E5">
        <w:trPr>
          <w:trHeight w:val="397"/>
        </w:trPr>
        <w:tc>
          <w:tcPr>
            <w:tcW w:w="7421" w:type="dxa"/>
            <w:gridSpan w:val="3"/>
          </w:tcPr>
          <w:p w14:paraId="0DE9B980" w14:textId="77777777" w:rsidR="00570B1F" w:rsidRPr="00AA7320" w:rsidRDefault="00B94B33" w:rsidP="00AC06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Maksymalna liczba punktów </w:t>
            </w:r>
            <w:r w:rsidR="00570B1F" w:rsidRPr="002122D7">
              <w:rPr>
                <w:rFonts w:cs="Tahoma"/>
                <w:b/>
                <w:sz w:val="20"/>
                <w:szCs w:val="20"/>
              </w:rPr>
              <w:t>jaką można uzyskać za złożony wniosek</w:t>
            </w:r>
          </w:p>
        </w:tc>
        <w:tc>
          <w:tcPr>
            <w:tcW w:w="1219" w:type="dxa"/>
          </w:tcPr>
          <w:p w14:paraId="5A7E22F7" w14:textId="77777777" w:rsidR="00570B1F" w:rsidRPr="00570B1F" w:rsidRDefault="00570B1F" w:rsidP="00AC06D3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570B1F">
              <w:rPr>
                <w:rFonts w:cs="Tahoma"/>
                <w:b/>
                <w:sz w:val="20"/>
                <w:szCs w:val="20"/>
              </w:rPr>
              <w:t>60 pkt</w:t>
            </w:r>
          </w:p>
        </w:tc>
      </w:tr>
    </w:tbl>
    <w:p w14:paraId="6C5357AB" w14:textId="77777777" w:rsidR="00AC06D3" w:rsidRPr="00AC06D3" w:rsidRDefault="00AC06D3" w:rsidP="00AC06D3">
      <w:pPr>
        <w:spacing w:after="0" w:line="240" w:lineRule="auto"/>
        <w:rPr>
          <w:rFonts w:cs="Tahoma"/>
        </w:rPr>
      </w:pPr>
    </w:p>
    <w:p w14:paraId="54571EED" w14:textId="77777777" w:rsidR="00FA5CF5" w:rsidRPr="00811E94" w:rsidRDefault="00A14D3A" w:rsidP="00FA5CF5">
      <w:pPr>
        <w:pStyle w:val="Akapitzlist"/>
        <w:spacing w:after="120" w:line="360" w:lineRule="auto"/>
        <w:ind w:left="284"/>
        <w:rPr>
          <w:rFonts w:cs="Tahoma"/>
          <w:sz w:val="20"/>
          <w:szCs w:val="20"/>
        </w:rPr>
      </w:pPr>
      <w:r w:rsidRPr="00737F33">
        <w:rPr>
          <w:rFonts w:cs="Tahoma"/>
          <w:b/>
        </w:rPr>
        <w:t>Trzeci etap</w:t>
      </w:r>
      <w:r w:rsidRPr="00737F33">
        <w:rPr>
          <w:rFonts w:cs="Tahoma"/>
        </w:rPr>
        <w:t xml:space="preserve"> </w:t>
      </w:r>
      <w:r>
        <w:rPr>
          <w:rFonts w:cs="Tahoma"/>
        </w:rPr>
        <w:t>- Sporządzen</w:t>
      </w:r>
      <w:r w:rsidR="00FA5CF5">
        <w:rPr>
          <w:rFonts w:cs="Tahoma"/>
        </w:rPr>
        <w:t xml:space="preserve">ie listy rankingowej wniosków, </w:t>
      </w:r>
      <w:r w:rsidR="00FA5CF5" w:rsidRPr="00FA5CF5">
        <w:t>które podlegały ocenie merytorycznej.</w:t>
      </w:r>
    </w:p>
    <w:p w14:paraId="2D4A41D7" w14:textId="5FEFA212" w:rsidR="00AC06D3" w:rsidRDefault="00A14D3A" w:rsidP="00AC06D3">
      <w:pPr>
        <w:pStyle w:val="Akapitzlist"/>
        <w:shd w:val="clear" w:color="auto" w:fill="FFFFFF" w:themeFill="background1"/>
        <w:spacing w:after="120" w:line="240" w:lineRule="auto"/>
        <w:ind w:left="0"/>
        <w:rPr>
          <w:rFonts w:cs="Tahoma"/>
        </w:rPr>
      </w:pPr>
      <w:r w:rsidRPr="00737F33">
        <w:rPr>
          <w:rFonts w:cs="Tahoma"/>
        </w:rPr>
        <w:t xml:space="preserve">Do otrzymania środków z KFS zakwalifikowane zostaną wnioski </w:t>
      </w:r>
      <w:r w:rsidR="002C260A">
        <w:rPr>
          <w:rFonts w:cs="Tahoma"/>
        </w:rPr>
        <w:t>podmiotów</w:t>
      </w:r>
      <w:r w:rsidRPr="00737F33">
        <w:rPr>
          <w:rFonts w:cs="Tahoma"/>
        </w:rPr>
        <w:t xml:space="preserve"> z największą liczbą punktów, aż do wyczerpania posiadanego przez </w:t>
      </w:r>
      <w:r>
        <w:rPr>
          <w:rFonts w:cs="Tahoma"/>
        </w:rPr>
        <w:t>tut. U</w:t>
      </w:r>
      <w:r w:rsidRPr="00737F33">
        <w:rPr>
          <w:rFonts w:cs="Tahoma"/>
        </w:rPr>
        <w:t xml:space="preserve">rząd limitu środków. </w:t>
      </w:r>
      <w:r w:rsidRPr="00C83C72">
        <w:rPr>
          <w:rFonts w:cs="Tahoma"/>
        </w:rPr>
        <w:t>W przy</w:t>
      </w:r>
      <w:r>
        <w:rPr>
          <w:rFonts w:cs="Tahoma"/>
        </w:rPr>
        <w:t xml:space="preserve">padku wniosków, </w:t>
      </w:r>
      <w:r w:rsidRPr="00C83C72">
        <w:rPr>
          <w:rFonts w:cs="Tahoma"/>
        </w:rPr>
        <w:t>które uzyskają taką samą liczbę punktów</w:t>
      </w:r>
      <w:r>
        <w:rPr>
          <w:rFonts w:cs="Tahoma"/>
        </w:rPr>
        <w:t xml:space="preserve"> decydować będzie data i kolejność </w:t>
      </w:r>
      <w:r w:rsidRPr="00C83C72">
        <w:rPr>
          <w:rFonts w:cs="Tahoma"/>
        </w:rPr>
        <w:t>wpływu wniosku do Urzędu.</w:t>
      </w:r>
    </w:p>
    <w:p w14:paraId="14CCA37C" w14:textId="77777777" w:rsidR="00AC06D3" w:rsidRDefault="00AC06D3" w:rsidP="00AC06D3">
      <w:pPr>
        <w:pStyle w:val="Akapitzlist"/>
        <w:shd w:val="clear" w:color="auto" w:fill="FFFFFF" w:themeFill="background1"/>
        <w:spacing w:after="120" w:line="240" w:lineRule="auto"/>
        <w:ind w:left="0"/>
        <w:rPr>
          <w:rFonts w:cs="Tahoma"/>
        </w:rPr>
      </w:pPr>
    </w:p>
    <w:p w14:paraId="09A87F60" w14:textId="77777777" w:rsidR="00343054" w:rsidRPr="00AA1C82" w:rsidRDefault="00343054" w:rsidP="00AA1C82">
      <w:pPr>
        <w:pStyle w:val="Akapitzlist"/>
        <w:spacing w:after="120" w:line="240" w:lineRule="auto"/>
        <w:ind w:left="0"/>
        <w:contextualSpacing w:val="0"/>
      </w:pPr>
      <w:r w:rsidRPr="00343054">
        <w:t>Rozpatrując Wniosek Urząd może żądać dodatkowych informacji, wyjaśnień lub dokumentów potwierdzających informacje zawarte we Wniosku.</w:t>
      </w:r>
    </w:p>
    <w:p w14:paraId="202B499D" w14:textId="77777777" w:rsidR="00343054" w:rsidRPr="00343054" w:rsidRDefault="00343054" w:rsidP="00AA1C82">
      <w:pPr>
        <w:pStyle w:val="Akapitzlist"/>
        <w:spacing w:after="120"/>
        <w:ind w:left="0"/>
        <w:contextualSpacing w:val="0"/>
      </w:pPr>
      <w:r w:rsidRPr="00343054">
        <w:rPr>
          <w:rFonts w:cs="Tahoma"/>
        </w:rPr>
        <w:t>Dopuszcza się możliwość ustaleń pomiędzy Wnioskodawcą a Urzędem</w:t>
      </w:r>
      <w:r>
        <w:rPr>
          <w:rFonts w:cs="Tahoma"/>
        </w:rPr>
        <w:t>,</w:t>
      </w:r>
      <w:r w:rsidRPr="00343054">
        <w:rPr>
          <w:rFonts w:cs="Tahoma"/>
        </w:rPr>
        <w:t xml:space="preserve"> dotyczących elementów Wniosku mających wpływ na ostateczną wartość wnioskowanego dofinansowania. Ustalenia mogą dotyczyć m. in. ceny wniosko</w:t>
      </w:r>
      <w:r w:rsidR="009265FE">
        <w:rPr>
          <w:rFonts w:cs="Tahoma"/>
        </w:rPr>
        <w:t>wanej usługi, jej zakresu</w:t>
      </w:r>
      <w:r w:rsidRPr="00343054">
        <w:rPr>
          <w:rFonts w:cs="Tahoma"/>
        </w:rPr>
        <w:t xml:space="preserve">, realizatora, </w:t>
      </w:r>
      <w:r w:rsidRPr="00343054">
        <w:t xml:space="preserve">liczby </w:t>
      </w:r>
      <w:r w:rsidR="00B74FEE">
        <w:t xml:space="preserve">osób </w:t>
      </w:r>
      <w:r w:rsidRPr="00343054">
        <w:t>objętych kształceniem ustawicznym, programu kształcenia ustawicznego lub zakresu egzaminu.</w:t>
      </w:r>
    </w:p>
    <w:p w14:paraId="37B3C74E" w14:textId="77777777" w:rsidR="00343054" w:rsidRPr="00343054" w:rsidRDefault="00343054" w:rsidP="00343054">
      <w:pPr>
        <w:pStyle w:val="Akapitzlist"/>
        <w:spacing w:after="120" w:line="360" w:lineRule="auto"/>
        <w:ind w:left="0"/>
        <w:rPr>
          <w:rFonts w:cs="Tahoma"/>
        </w:rPr>
      </w:pPr>
      <w:r w:rsidRPr="00343054">
        <w:rPr>
          <w:rFonts w:cs="Tahoma"/>
        </w:rPr>
        <w:t>Wniosek może być rozpatrzony pozytywnie w całości lub w części.</w:t>
      </w:r>
    </w:p>
    <w:p w14:paraId="06F1C8D1" w14:textId="77777777" w:rsidR="00343054" w:rsidRPr="00AA1C82" w:rsidRDefault="00B81A2F" w:rsidP="00AC06D3">
      <w:pPr>
        <w:pStyle w:val="Akapitzlist"/>
        <w:shd w:val="clear" w:color="auto" w:fill="FFFFFF" w:themeFill="background1"/>
        <w:spacing w:after="120" w:line="240" w:lineRule="auto"/>
        <w:ind w:left="0"/>
      </w:pPr>
      <w:r w:rsidRPr="000C177F">
        <w:rPr>
          <w:rFonts w:cs="Tahoma"/>
        </w:rPr>
        <w:lastRenderedPageBreak/>
        <w:t>Szczegół</w:t>
      </w:r>
      <w:r w:rsidR="00115C0D">
        <w:rPr>
          <w:rFonts w:cs="Tahoma"/>
        </w:rPr>
        <w:t xml:space="preserve">owe informacje dotyczące </w:t>
      </w:r>
      <w:r w:rsidR="00AC06D3">
        <w:rPr>
          <w:rFonts w:cs="Tahoma"/>
        </w:rPr>
        <w:t xml:space="preserve">rozpatrywania i </w:t>
      </w:r>
      <w:r w:rsidR="00115C0D">
        <w:rPr>
          <w:rFonts w:cs="Tahoma"/>
        </w:rPr>
        <w:t>oceny W</w:t>
      </w:r>
      <w:r w:rsidRPr="000C177F">
        <w:rPr>
          <w:rFonts w:cs="Tahoma"/>
        </w:rPr>
        <w:t xml:space="preserve">niosku znajdują się w </w:t>
      </w:r>
      <w:r w:rsidR="00115C0D">
        <w:rPr>
          <w:rFonts w:cs="Tahoma"/>
        </w:rPr>
        <w:t>„</w:t>
      </w:r>
      <w:r w:rsidRPr="000C177F">
        <w:t>Zasadach i kryteri</w:t>
      </w:r>
      <w:r w:rsidR="0071744F" w:rsidRPr="000C177F">
        <w:t>a</w:t>
      </w:r>
      <w:r w:rsidRPr="000C177F">
        <w:t>ch przyznawania środków Krajowego Fun</w:t>
      </w:r>
      <w:r w:rsidR="00115C0D">
        <w:t>duszu Szkoleniowego obowiązujących</w:t>
      </w:r>
      <w:r w:rsidRPr="000C177F">
        <w:t xml:space="preserve"> w Powiatowym Urzędzie Pracy w Olkuszu</w:t>
      </w:r>
      <w:r w:rsidR="00115C0D">
        <w:t>”</w:t>
      </w:r>
      <w:r w:rsidRPr="000C177F">
        <w:t xml:space="preserve">. </w:t>
      </w:r>
    </w:p>
    <w:p w14:paraId="04B1A65D" w14:textId="77777777" w:rsidR="00D2104C" w:rsidRPr="002F3045" w:rsidRDefault="00BD1E7F" w:rsidP="002F3045">
      <w:pPr>
        <w:pStyle w:val="NormalnyWeb"/>
        <w:spacing w:before="0" w:beforeAutospacing="0" w:after="120" w:afterAutospacing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Podmiot składający wniosek</w:t>
      </w:r>
      <w:r w:rsidR="00D2104C" w:rsidRPr="004472BC">
        <w:rPr>
          <w:rFonts w:ascii="Tahoma" w:hAnsi="Tahoma" w:cs="Tahoma"/>
          <w:b/>
          <w:sz w:val="22"/>
          <w:szCs w:val="22"/>
        </w:rPr>
        <w:t xml:space="preserve"> jest zobowiązany do zapoznania się z klauzulą informacyjną oraz do przekazania klauzuli informacyjnej wszystkim osobom wskazanym we wniosku, w szczególności uczestnikom działań w zakresie kształcenia ustawic</w:t>
      </w:r>
      <w:r w:rsidR="00D2104C">
        <w:rPr>
          <w:rFonts w:ascii="Tahoma" w:hAnsi="Tahoma" w:cs="Tahoma"/>
          <w:b/>
          <w:sz w:val="22"/>
          <w:szCs w:val="22"/>
        </w:rPr>
        <w:t>znego.</w:t>
      </w:r>
    </w:p>
    <w:p w14:paraId="2E47E63F" w14:textId="77777777" w:rsidR="00D2104C" w:rsidRPr="00723DDD" w:rsidRDefault="00D2104C" w:rsidP="00CA6612">
      <w:pPr>
        <w:spacing w:after="0" w:line="240" w:lineRule="auto"/>
        <w:rPr>
          <w:rFonts w:cs="Tahoma"/>
          <w:szCs w:val="22"/>
        </w:rPr>
      </w:pPr>
      <w:r w:rsidRPr="00723DDD">
        <w:rPr>
          <w:rFonts w:cs="Tahoma"/>
          <w:b/>
          <w:bCs/>
          <w:szCs w:val="22"/>
        </w:rPr>
        <w:t>UWAGA!</w:t>
      </w:r>
      <w:r w:rsidRPr="00723DDD">
        <w:rPr>
          <w:rFonts w:cs="Tahoma"/>
          <w:szCs w:val="22"/>
        </w:rPr>
        <w:t xml:space="preserve"> </w:t>
      </w:r>
    </w:p>
    <w:p w14:paraId="1758DC07" w14:textId="77777777" w:rsidR="00D2104C" w:rsidRPr="00723DDD" w:rsidRDefault="00D2104C" w:rsidP="00AA1C82">
      <w:pPr>
        <w:spacing w:line="240" w:lineRule="auto"/>
        <w:rPr>
          <w:rFonts w:cs="Tahoma"/>
          <w:szCs w:val="22"/>
        </w:rPr>
      </w:pPr>
      <w:r w:rsidRPr="00723DDD">
        <w:rPr>
          <w:rFonts w:cs="Tahoma"/>
          <w:szCs w:val="22"/>
        </w:rPr>
        <w:t xml:space="preserve">Wychodząc naprzeciw potrzebom Wnioskodawców, Urząd udostępnia </w:t>
      </w:r>
      <w:r w:rsidR="00352D58">
        <w:rPr>
          <w:rFonts w:cs="Tahoma"/>
          <w:szCs w:val="22"/>
        </w:rPr>
        <w:t>formularz wnios</w:t>
      </w:r>
      <w:r w:rsidRPr="00723DDD">
        <w:rPr>
          <w:rFonts w:cs="Tahoma"/>
          <w:szCs w:val="22"/>
        </w:rPr>
        <w:t>k</w:t>
      </w:r>
      <w:r w:rsidR="00352D58">
        <w:rPr>
          <w:rFonts w:cs="Tahoma"/>
          <w:szCs w:val="22"/>
        </w:rPr>
        <w:t>u</w:t>
      </w:r>
      <w:r w:rsidRPr="00723DDD">
        <w:rPr>
          <w:rFonts w:cs="Tahoma"/>
          <w:szCs w:val="22"/>
        </w:rPr>
        <w:t xml:space="preserve"> na platformie </w:t>
      </w:r>
      <w:r w:rsidR="00352D58" w:rsidRPr="00352D58">
        <w:rPr>
          <w:rFonts w:cs="Tahoma"/>
          <w:b/>
          <w:szCs w:val="22"/>
        </w:rPr>
        <w:t>praca.gov.pl</w:t>
      </w:r>
      <w:r w:rsidR="00352D58">
        <w:rPr>
          <w:rFonts w:cs="Tahoma"/>
          <w:szCs w:val="22"/>
        </w:rPr>
        <w:t xml:space="preserve"> </w:t>
      </w:r>
      <w:r w:rsidR="00437183">
        <w:rPr>
          <w:rFonts w:cs="Tahoma"/>
          <w:szCs w:val="22"/>
        </w:rPr>
        <w:t xml:space="preserve">już </w:t>
      </w:r>
      <w:r w:rsidRPr="00723DDD">
        <w:rPr>
          <w:rFonts w:cs="Tahoma"/>
          <w:szCs w:val="22"/>
        </w:rPr>
        <w:t xml:space="preserve">po </w:t>
      </w:r>
      <w:r w:rsidR="003126DE">
        <w:rPr>
          <w:rFonts w:cs="Tahoma"/>
          <w:szCs w:val="22"/>
        </w:rPr>
        <w:t>ogłoszeniu naboru tj. od dnia 31</w:t>
      </w:r>
      <w:r w:rsidRPr="00723DDD">
        <w:rPr>
          <w:rFonts w:cs="Tahoma"/>
          <w:szCs w:val="22"/>
        </w:rPr>
        <w:t>.03.2026 r.</w:t>
      </w:r>
      <w:r w:rsidR="00437183">
        <w:rPr>
          <w:rFonts w:cs="Tahoma"/>
          <w:szCs w:val="22"/>
        </w:rPr>
        <w:t>, ale przed jego terminem</w:t>
      </w:r>
      <w:r w:rsidR="00CA6612">
        <w:rPr>
          <w:rFonts w:cs="Tahoma"/>
          <w:szCs w:val="22"/>
        </w:rPr>
        <w:t>.</w:t>
      </w:r>
    </w:p>
    <w:p w14:paraId="46FDA38D" w14:textId="77777777" w:rsidR="00D2104C" w:rsidRPr="00723DDD" w:rsidRDefault="00D2104C" w:rsidP="00AA1C82">
      <w:pPr>
        <w:spacing w:line="240" w:lineRule="auto"/>
        <w:rPr>
          <w:rFonts w:cs="Tahoma"/>
          <w:szCs w:val="22"/>
        </w:rPr>
      </w:pPr>
      <w:r w:rsidRPr="00723DDD">
        <w:rPr>
          <w:rFonts w:cs="Tahoma"/>
          <w:szCs w:val="22"/>
        </w:rPr>
        <w:t>Udostępnienie f</w:t>
      </w:r>
      <w:r w:rsidR="00CA6612">
        <w:rPr>
          <w:rFonts w:cs="Tahoma"/>
          <w:szCs w:val="22"/>
        </w:rPr>
        <w:t>ormularza wniosku jako „aktywny”</w:t>
      </w:r>
      <w:r w:rsidRPr="00723DDD">
        <w:rPr>
          <w:rFonts w:cs="Tahoma"/>
          <w:szCs w:val="22"/>
        </w:rPr>
        <w:t xml:space="preserve"> </w:t>
      </w:r>
      <w:r w:rsidRPr="00CA6612">
        <w:rPr>
          <w:rFonts w:cs="Tahoma"/>
          <w:szCs w:val="22"/>
        </w:rPr>
        <w:t>nie oznacza</w:t>
      </w:r>
      <w:r w:rsidR="00CA6612">
        <w:rPr>
          <w:rFonts w:cs="Tahoma"/>
          <w:szCs w:val="22"/>
        </w:rPr>
        <w:t>, że nabór wniosków</w:t>
      </w:r>
      <w:r w:rsidRPr="00723DDD">
        <w:rPr>
          <w:rFonts w:cs="Tahoma"/>
          <w:szCs w:val="22"/>
        </w:rPr>
        <w:t xml:space="preserve"> jest o</w:t>
      </w:r>
      <w:r w:rsidR="00DA2422">
        <w:rPr>
          <w:rFonts w:cs="Tahoma"/>
          <w:szCs w:val="22"/>
        </w:rPr>
        <w:t>twarty. Wniosek można wysłać</w:t>
      </w:r>
      <w:r w:rsidRPr="00723DDD">
        <w:rPr>
          <w:rFonts w:cs="Tahoma"/>
          <w:szCs w:val="22"/>
        </w:rPr>
        <w:t xml:space="preserve"> jedynie w terminie naboru tj. od dnia</w:t>
      </w:r>
      <w:r w:rsidR="00906207">
        <w:rPr>
          <w:rFonts w:cs="Tahoma"/>
          <w:b/>
          <w:bCs/>
          <w:szCs w:val="22"/>
        </w:rPr>
        <w:t xml:space="preserve"> 16</w:t>
      </w:r>
      <w:r w:rsidRPr="00723DDD">
        <w:rPr>
          <w:rFonts w:cs="Tahoma"/>
          <w:b/>
          <w:bCs/>
          <w:szCs w:val="22"/>
        </w:rPr>
        <w:t xml:space="preserve"> kwietnia 2026 r. </w:t>
      </w:r>
      <w:r w:rsidRPr="00723DDD">
        <w:rPr>
          <w:rFonts w:cs="Tahoma"/>
          <w:szCs w:val="22"/>
        </w:rPr>
        <w:t>do dnia</w:t>
      </w:r>
      <w:r w:rsidR="00CA5519">
        <w:rPr>
          <w:rFonts w:cs="Tahoma"/>
          <w:b/>
          <w:bCs/>
          <w:szCs w:val="22"/>
        </w:rPr>
        <w:t xml:space="preserve"> </w:t>
      </w:r>
      <w:r w:rsidR="006B76E6">
        <w:rPr>
          <w:rFonts w:cs="Tahoma"/>
          <w:b/>
          <w:bCs/>
          <w:szCs w:val="22"/>
        </w:rPr>
        <w:br/>
      </w:r>
      <w:r w:rsidR="00CA5519">
        <w:rPr>
          <w:rFonts w:cs="Tahoma"/>
          <w:b/>
          <w:bCs/>
          <w:szCs w:val="22"/>
        </w:rPr>
        <w:t>23</w:t>
      </w:r>
      <w:r w:rsidRPr="00723DDD">
        <w:rPr>
          <w:rFonts w:cs="Tahoma"/>
          <w:b/>
          <w:bCs/>
          <w:szCs w:val="22"/>
        </w:rPr>
        <w:t xml:space="preserve"> kwietnia 2026 r. </w:t>
      </w:r>
    </w:p>
    <w:p w14:paraId="0B783C1B" w14:textId="77777777" w:rsidR="00D2104C" w:rsidRPr="000C177F" w:rsidRDefault="00D2104C" w:rsidP="00AA1C82">
      <w:pPr>
        <w:spacing w:line="240" w:lineRule="auto"/>
        <w:rPr>
          <w:rFonts w:cs="Tahoma"/>
          <w:szCs w:val="22"/>
        </w:rPr>
      </w:pPr>
      <w:r w:rsidRPr="000C177F">
        <w:rPr>
          <w:rFonts w:cs="Tahoma"/>
          <w:szCs w:val="22"/>
        </w:rPr>
        <w:t>Urząd nie ponosi odpowiedzialności za awarię platformy praca.gov.pl, niewłaściwie przesłane lub uszkodzone pliki.</w:t>
      </w:r>
    </w:p>
    <w:p w14:paraId="1EA69028" w14:textId="77777777" w:rsidR="00D2104C" w:rsidRPr="000C177F" w:rsidRDefault="00D2104C" w:rsidP="00AA1C82">
      <w:pPr>
        <w:spacing w:line="240" w:lineRule="auto"/>
        <w:rPr>
          <w:rFonts w:cs="Tahoma"/>
          <w:szCs w:val="22"/>
        </w:rPr>
      </w:pPr>
      <w:r w:rsidRPr="000C177F">
        <w:rPr>
          <w:rFonts w:cs="Tahoma"/>
          <w:szCs w:val="22"/>
        </w:rPr>
        <w:t xml:space="preserve">Wnioskodawco zwróć uwagę, aby wielkość pojedynczego dokumentu nie była większa </w:t>
      </w:r>
      <w:r w:rsidRPr="00AF5CBF">
        <w:rPr>
          <w:rFonts w:cs="Tahoma"/>
          <w:b/>
          <w:szCs w:val="22"/>
        </w:rPr>
        <w:t>niż 4 MB</w:t>
      </w:r>
      <w:r w:rsidR="00726AA4">
        <w:rPr>
          <w:rFonts w:cs="Tahoma"/>
          <w:b/>
          <w:szCs w:val="22"/>
        </w:rPr>
        <w:t xml:space="preserve">, </w:t>
      </w:r>
      <w:r w:rsidR="00726AA4">
        <w:rPr>
          <w:rFonts w:cs="Tahoma"/>
          <w:szCs w:val="22"/>
        </w:rPr>
        <w:t>natomiast wielkość wszystkich skł</w:t>
      </w:r>
      <w:r w:rsidR="00861125">
        <w:rPr>
          <w:rFonts w:cs="Tahoma"/>
          <w:szCs w:val="22"/>
        </w:rPr>
        <w:t>adanych załączników nie była</w:t>
      </w:r>
      <w:r w:rsidR="00726AA4">
        <w:rPr>
          <w:rFonts w:cs="Tahoma"/>
          <w:szCs w:val="22"/>
        </w:rPr>
        <w:t xml:space="preserve"> większa </w:t>
      </w:r>
      <w:r w:rsidR="00726AA4" w:rsidRPr="00726AA4">
        <w:rPr>
          <w:rFonts w:cs="Tahoma"/>
          <w:b/>
          <w:szCs w:val="22"/>
        </w:rPr>
        <w:t>niż 24 MB.</w:t>
      </w:r>
    </w:p>
    <w:p w14:paraId="76F518C8" w14:textId="77777777" w:rsidR="00C35982" w:rsidRPr="00E60A7B" w:rsidRDefault="00C35982" w:rsidP="00C35982">
      <w:pPr>
        <w:spacing w:line="240" w:lineRule="auto"/>
        <w:rPr>
          <w:rFonts w:cs="Tahoma"/>
          <w:b/>
          <w:szCs w:val="22"/>
        </w:rPr>
      </w:pPr>
      <w:r w:rsidRPr="00E60A7B">
        <w:rPr>
          <w:rFonts w:cs="Tahoma"/>
          <w:b/>
          <w:szCs w:val="22"/>
        </w:rPr>
        <w:t>Wniosek oraz załączniki (rozumiane, jako oddzielne pliki załączane do wniosku) powinny być opatrzone kwalifikowanym podpisem elektronicznym, podpisem zaufanym albo podpisem osobistym.</w:t>
      </w:r>
    </w:p>
    <w:p w14:paraId="33C4B116" w14:textId="77777777" w:rsidR="00A65C16" w:rsidRPr="000C177F" w:rsidRDefault="00A65C16" w:rsidP="00AF5CBF">
      <w:pPr>
        <w:spacing w:after="0" w:line="240" w:lineRule="auto"/>
        <w:jc w:val="both"/>
        <w:rPr>
          <w:rFonts w:cs="Tahoma"/>
          <w:szCs w:val="22"/>
        </w:rPr>
      </w:pPr>
      <w:r w:rsidRPr="000C177F">
        <w:rPr>
          <w:rFonts w:cs="Tahoma"/>
          <w:color w:val="333333"/>
          <w:szCs w:val="22"/>
        </w:rPr>
        <w:t xml:space="preserve">Kontakt do komórki organizacyjnej zajmującej się Krajowym Funduszem Szkoleniowym: </w:t>
      </w:r>
    </w:p>
    <w:p w14:paraId="1BCA595C" w14:textId="77777777" w:rsidR="00A65C16" w:rsidRPr="00C35982" w:rsidRDefault="00545FCF" w:rsidP="00AF5CBF">
      <w:pPr>
        <w:spacing w:after="0" w:line="240" w:lineRule="auto"/>
        <w:rPr>
          <w:rFonts w:cs="Tahoma"/>
          <w:color w:val="333333"/>
          <w:szCs w:val="22"/>
        </w:rPr>
      </w:pPr>
      <w:r w:rsidRPr="000C177F">
        <w:rPr>
          <w:rFonts w:cs="Tahoma"/>
          <w:color w:val="333333"/>
          <w:szCs w:val="22"/>
        </w:rPr>
        <w:t>Powiatowy Urząd Pracy w Olkuszu, ul. Minkiewicza 2, 32-300 Olkusz</w:t>
      </w:r>
      <w:r w:rsidR="009E1C8B" w:rsidRPr="000C177F">
        <w:rPr>
          <w:rFonts w:cs="Tahoma"/>
          <w:color w:val="333333"/>
          <w:szCs w:val="22"/>
        </w:rPr>
        <w:t>, pok. 3</w:t>
      </w:r>
      <w:r w:rsidR="00C35982">
        <w:rPr>
          <w:rFonts w:cs="Tahoma"/>
          <w:color w:val="333333"/>
          <w:szCs w:val="22"/>
        </w:rPr>
        <w:t xml:space="preserve">, </w:t>
      </w:r>
      <w:r w:rsidR="00A65C16" w:rsidRPr="000C177F">
        <w:rPr>
          <w:rFonts w:cs="Tahoma"/>
          <w:color w:val="333333"/>
          <w:szCs w:val="22"/>
        </w:rPr>
        <w:t xml:space="preserve">tel. </w:t>
      </w:r>
      <w:r w:rsidR="009E1C8B" w:rsidRPr="000C177F">
        <w:rPr>
          <w:rFonts w:eastAsiaTheme="minorEastAsia" w:cs="Tahoma"/>
          <w:noProof/>
          <w:szCs w:val="22"/>
        </w:rPr>
        <w:t>32 706 58</w:t>
      </w:r>
      <w:r w:rsidR="00AF5CBF">
        <w:rPr>
          <w:rFonts w:eastAsiaTheme="minorEastAsia" w:cs="Tahoma"/>
          <w:noProof/>
          <w:szCs w:val="22"/>
        </w:rPr>
        <w:t> </w:t>
      </w:r>
      <w:r w:rsidR="009E1C8B" w:rsidRPr="000C177F">
        <w:rPr>
          <w:rFonts w:eastAsiaTheme="minorEastAsia" w:cs="Tahoma"/>
          <w:noProof/>
          <w:szCs w:val="22"/>
        </w:rPr>
        <w:t>243</w:t>
      </w:r>
      <w:r w:rsidR="00AF5CBF">
        <w:rPr>
          <w:rFonts w:cs="Tahoma"/>
          <w:szCs w:val="22"/>
        </w:rPr>
        <w:t xml:space="preserve">, </w:t>
      </w:r>
      <w:r w:rsidR="00C35982">
        <w:rPr>
          <w:rFonts w:cs="Tahoma"/>
          <w:szCs w:val="22"/>
        </w:rPr>
        <w:br/>
      </w:r>
      <w:r w:rsidR="00A65C16" w:rsidRPr="002C260A">
        <w:rPr>
          <w:rFonts w:cs="Tahoma"/>
          <w:color w:val="333333"/>
          <w:szCs w:val="22"/>
        </w:rPr>
        <w:t xml:space="preserve">e-mail: </w:t>
      </w:r>
      <w:hyperlink r:id="rId5" w:history="1">
        <w:r w:rsidR="009E1C8B" w:rsidRPr="002C260A">
          <w:rPr>
            <w:rStyle w:val="Hipercze"/>
            <w:rFonts w:cs="Tahoma"/>
            <w:bCs/>
            <w:szCs w:val="22"/>
          </w:rPr>
          <w:t>a.janota@olkusz.praca.gov.pl</w:t>
        </w:r>
      </w:hyperlink>
    </w:p>
    <w:p w14:paraId="3CD2D306" w14:textId="77777777" w:rsidR="009E1C8B" w:rsidRDefault="009E1C8B" w:rsidP="00A65C16">
      <w:pPr>
        <w:spacing w:before="100" w:beforeAutospacing="1" w:after="100" w:afterAutospacing="1" w:line="240" w:lineRule="auto"/>
        <w:rPr>
          <w:rFonts w:cs="Tahoma"/>
          <w:strike/>
          <w:szCs w:val="22"/>
        </w:rPr>
      </w:pPr>
    </w:p>
    <w:p w14:paraId="7EF65448" w14:textId="77777777" w:rsidR="00C35982" w:rsidRDefault="00C35982" w:rsidP="00A65C16">
      <w:pPr>
        <w:spacing w:before="100" w:beforeAutospacing="1" w:after="100" w:afterAutospacing="1" w:line="240" w:lineRule="auto"/>
        <w:rPr>
          <w:rFonts w:cs="Tahoma"/>
          <w:strike/>
          <w:szCs w:val="22"/>
        </w:rPr>
      </w:pPr>
    </w:p>
    <w:p w14:paraId="4B0C5CD2" w14:textId="77777777" w:rsidR="00C35982" w:rsidRDefault="00C35982" w:rsidP="00A65C16">
      <w:pPr>
        <w:spacing w:before="100" w:beforeAutospacing="1" w:after="100" w:afterAutospacing="1" w:line="240" w:lineRule="auto"/>
        <w:rPr>
          <w:rFonts w:cs="Tahoma"/>
          <w:strike/>
          <w:szCs w:val="22"/>
        </w:rPr>
      </w:pPr>
    </w:p>
    <w:p w14:paraId="3451B823" w14:textId="77777777" w:rsidR="00B94B33" w:rsidRDefault="00B94B33" w:rsidP="00A65C16">
      <w:pPr>
        <w:spacing w:before="100" w:beforeAutospacing="1" w:after="100" w:afterAutospacing="1" w:line="240" w:lineRule="auto"/>
        <w:rPr>
          <w:rFonts w:cs="Tahoma"/>
          <w:strike/>
          <w:szCs w:val="22"/>
        </w:rPr>
      </w:pPr>
    </w:p>
    <w:p w14:paraId="3E11D402" w14:textId="77777777" w:rsidR="00C35982" w:rsidRDefault="00C35982" w:rsidP="00A65C16">
      <w:pPr>
        <w:spacing w:before="100" w:beforeAutospacing="1" w:after="100" w:afterAutospacing="1" w:line="240" w:lineRule="auto"/>
        <w:rPr>
          <w:rFonts w:cs="Tahoma"/>
          <w:strike/>
          <w:szCs w:val="22"/>
        </w:rPr>
      </w:pPr>
    </w:p>
    <w:p w14:paraId="4CFF1A88" w14:textId="77777777" w:rsidR="00A65C16" w:rsidRPr="00723DDD" w:rsidRDefault="00A65C16" w:rsidP="006B76E6">
      <w:pPr>
        <w:spacing w:after="0" w:line="240" w:lineRule="auto"/>
        <w:outlineLvl w:val="2"/>
        <w:rPr>
          <w:rFonts w:cs="Tahoma"/>
          <w:bCs/>
          <w:szCs w:val="22"/>
        </w:rPr>
      </w:pPr>
      <w:r w:rsidRPr="00723DDD">
        <w:rPr>
          <w:rFonts w:cs="Tahoma"/>
          <w:bCs/>
          <w:szCs w:val="22"/>
        </w:rPr>
        <w:t>Załączniki</w:t>
      </w:r>
      <w:r w:rsidR="001B7F87" w:rsidRPr="00723DDD">
        <w:rPr>
          <w:rFonts w:cs="Tahoma"/>
          <w:bCs/>
          <w:szCs w:val="22"/>
        </w:rPr>
        <w:t>:</w:t>
      </w:r>
    </w:p>
    <w:p w14:paraId="71A9AA05" w14:textId="77777777" w:rsidR="001B7F87" w:rsidRPr="0026039D" w:rsidRDefault="001B7F87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Zasady i kryteria przyznawania środków Krajowego Funduszu Szkoleniowego obowiązujące w PUP w Olkuszu</w:t>
      </w:r>
    </w:p>
    <w:p w14:paraId="14EC811F" w14:textId="77777777" w:rsidR="001B7F87" w:rsidRPr="0026039D" w:rsidRDefault="001B7F87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Wyjaśnienia do priorytetów KFS</w:t>
      </w:r>
      <w:r w:rsidR="00561536" w:rsidRPr="0026039D">
        <w:rPr>
          <w:rFonts w:cs="Tahoma"/>
          <w:bCs/>
          <w:sz w:val="21"/>
          <w:szCs w:val="21"/>
        </w:rPr>
        <w:t xml:space="preserve"> przyjętych na 2026 r.</w:t>
      </w:r>
    </w:p>
    <w:p w14:paraId="50224D1D" w14:textId="77777777" w:rsidR="00BD0865" w:rsidRPr="0026039D" w:rsidRDefault="00BD0865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 xml:space="preserve">Wskazówki do zakładania </w:t>
      </w:r>
      <w:r w:rsidR="00DC78B4" w:rsidRPr="0026039D">
        <w:rPr>
          <w:rFonts w:cs="Tahoma"/>
          <w:b/>
          <w:sz w:val="21"/>
          <w:szCs w:val="21"/>
        </w:rPr>
        <w:t>indywidualnego konta</w:t>
      </w:r>
      <w:r w:rsidR="00DC78B4" w:rsidRPr="0026039D">
        <w:rPr>
          <w:rFonts w:cs="Tahoma"/>
          <w:sz w:val="21"/>
          <w:szCs w:val="21"/>
        </w:rPr>
        <w:t xml:space="preserve"> </w:t>
      </w:r>
      <w:r w:rsidRPr="0026039D">
        <w:rPr>
          <w:rFonts w:cs="Tahoma"/>
          <w:sz w:val="21"/>
          <w:szCs w:val="21"/>
        </w:rPr>
        <w:t xml:space="preserve">na platformie praca.gov.pl </w:t>
      </w:r>
    </w:p>
    <w:p w14:paraId="4EF53CFB" w14:textId="77777777" w:rsidR="006B2E46" w:rsidRPr="0026039D" w:rsidRDefault="006B2E46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Barometr zawodów dla powiatu olkuskiego na 2026 r.</w:t>
      </w:r>
    </w:p>
    <w:p w14:paraId="31315528" w14:textId="77777777" w:rsidR="006B2E46" w:rsidRPr="0026039D" w:rsidRDefault="006B2E46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Barometr zawodów dla województwa małopolskiego na 2026 r.</w:t>
      </w:r>
    </w:p>
    <w:p w14:paraId="4C9CAF8E" w14:textId="77777777" w:rsidR="00D2104C" w:rsidRPr="0026039D" w:rsidRDefault="00D2104C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Klauzula informacyjna (RODO)</w:t>
      </w:r>
    </w:p>
    <w:p w14:paraId="3207B420" w14:textId="77777777" w:rsidR="007B656A" w:rsidRPr="0026039D" w:rsidRDefault="007B656A" w:rsidP="0026039D">
      <w:pPr>
        <w:pStyle w:val="Akapitzlist"/>
        <w:numPr>
          <w:ilvl w:val="0"/>
          <w:numId w:val="13"/>
        </w:numPr>
        <w:spacing w:after="40" w:line="240" w:lineRule="auto"/>
        <w:ind w:left="527" w:hanging="357"/>
        <w:outlineLvl w:val="2"/>
        <w:rPr>
          <w:rFonts w:cs="Tahoma"/>
          <w:bCs/>
          <w:sz w:val="21"/>
          <w:szCs w:val="21"/>
        </w:rPr>
      </w:pPr>
      <w:r w:rsidRPr="0026039D">
        <w:rPr>
          <w:rFonts w:cs="Tahoma"/>
          <w:bCs/>
          <w:sz w:val="21"/>
          <w:szCs w:val="21"/>
        </w:rPr>
        <w:t>Formularz informacji składany prze</w:t>
      </w:r>
      <w:r w:rsidR="00D2104C" w:rsidRPr="0026039D">
        <w:rPr>
          <w:rFonts w:cs="Tahoma"/>
          <w:bCs/>
          <w:sz w:val="21"/>
          <w:szCs w:val="21"/>
        </w:rPr>
        <w:t>z</w:t>
      </w:r>
      <w:r w:rsidRPr="0026039D">
        <w:rPr>
          <w:rFonts w:cs="Tahoma"/>
          <w:bCs/>
          <w:sz w:val="21"/>
          <w:szCs w:val="21"/>
        </w:rPr>
        <w:t xml:space="preserve"> podmiot ubiegają</w:t>
      </w:r>
      <w:r w:rsidR="00E426FB">
        <w:rPr>
          <w:rFonts w:cs="Tahoma"/>
          <w:bCs/>
          <w:sz w:val="21"/>
          <w:szCs w:val="21"/>
        </w:rPr>
        <w:t xml:space="preserve">cy się o pomoc de minimis - </w:t>
      </w:r>
      <w:r w:rsidR="001C0780" w:rsidRPr="0026039D">
        <w:rPr>
          <w:rFonts w:cs="Tahoma"/>
          <w:bCs/>
          <w:sz w:val="21"/>
          <w:szCs w:val="21"/>
        </w:rPr>
        <w:t>załącznik</w:t>
      </w:r>
      <w:r w:rsidRPr="0026039D">
        <w:rPr>
          <w:rFonts w:cs="Tahoma"/>
          <w:bCs/>
          <w:sz w:val="21"/>
          <w:szCs w:val="21"/>
        </w:rPr>
        <w:t xml:space="preserve"> nr 1</w:t>
      </w:r>
    </w:p>
    <w:p w14:paraId="6C960BC9" w14:textId="77777777" w:rsidR="00280E42" w:rsidRPr="0026039D" w:rsidRDefault="007B656A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hyperlink r:id="rId6" w:history="1">
        <w:r w:rsidRPr="0026039D">
          <w:rPr>
            <w:rFonts w:cs="Tahoma"/>
            <w:sz w:val="21"/>
            <w:szCs w:val="21"/>
          </w:rPr>
          <w:t>Formularz informacji składanych przez podmioty ubiegające się o pomoc de minimis w rolnictwie lub rybołówstwie</w:t>
        </w:r>
      </w:hyperlink>
      <w:r w:rsidR="00C35982">
        <w:rPr>
          <w:rFonts w:cs="Tahoma"/>
          <w:sz w:val="21"/>
          <w:szCs w:val="21"/>
        </w:rPr>
        <w:t xml:space="preserve"> - </w:t>
      </w:r>
      <w:r w:rsidR="000506CF" w:rsidRPr="0026039D">
        <w:rPr>
          <w:rFonts w:cs="Tahoma"/>
          <w:sz w:val="21"/>
          <w:szCs w:val="21"/>
        </w:rPr>
        <w:t xml:space="preserve">załącznik </w:t>
      </w:r>
      <w:r w:rsidRPr="0026039D">
        <w:rPr>
          <w:rFonts w:cs="Tahoma"/>
          <w:sz w:val="21"/>
          <w:szCs w:val="21"/>
        </w:rPr>
        <w:t xml:space="preserve">1 </w:t>
      </w:r>
      <w:r w:rsidR="00D2104C" w:rsidRPr="0026039D">
        <w:rPr>
          <w:rFonts w:cs="Tahoma"/>
          <w:sz w:val="21"/>
          <w:szCs w:val="21"/>
        </w:rPr>
        <w:t>a</w:t>
      </w:r>
    </w:p>
    <w:p w14:paraId="534F07E4" w14:textId="77777777" w:rsidR="000C177F" w:rsidRPr="0026039D" w:rsidRDefault="001C0780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>O</w:t>
      </w:r>
      <w:r w:rsidR="000C177F" w:rsidRPr="0026039D">
        <w:rPr>
          <w:rFonts w:cs="Tahoma"/>
          <w:sz w:val="21"/>
          <w:szCs w:val="21"/>
        </w:rPr>
        <w:t>św</w:t>
      </w:r>
      <w:r w:rsidR="00E426FB">
        <w:rPr>
          <w:rFonts w:cs="Tahoma"/>
          <w:sz w:val="21"/>
          <w:szCs w:val="21"/>
        </w:rPr>
        <w:t xml:space="preserve">iadczenie o pomocy de minimis - </w:t>
      </w:r>
      <w:r w:rsidR="000C177F" w:rsidRPr="0026039D">
        <w:rPr>
          <w:rFonts w:cs="Tahoma"/>
          <w:sz w:val="21"/>
          <w:szCs w:val="21"/>
        </w:rPr>
        <w:t>załącznik nr</w:t>
      </w:r>
      <w:r w:rsidR="00D2104C" w:rsidRPr="0026039D">
        <w:rPr>
          <w:rFonts w:cs="Tahoma"/>
          <w:sz w:val="21"/>
          <w:szCs w:val="21"/>
        </w:rPr>
        <w:t xml:space="preserve"> </w:t>
      </w:r>
      <w:r w:rsidR="000C177F" w:rsidRPr="0026039D">
        <w:rPr>
          <w:rFonts w:cs="Tahoma"/>
          <w:sz w:val="21"/>
          <w:szCs w:val="21"/>
        </w:rPr>
        <w:t>2</w:t>
      </w:r>
    </w:p>
    <w:p w14:paraId="19EEA8FF" w14:textId="77777777" w:rsidR="00DA2422" w:rsidRPr="0026039D" w:rsidRDefault="00CA114C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>Program kształcenia ustawicznego - załącznik nr 3</w:t>
      </w:r>
    </w:p>
    <w:p w14:paraId="73D5F914" w14:textId="77777777" w:rsidR="00CA114C" w:rsidRPr="0026039D" w:rsidRDefault="00CA114C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>Oświadczenie do wniosku o dofinansowanie kształcenia ustawicznego z KFS - załącznik nr 4</w:t>
      </w:r>
    </w:p>
    <w:p w14:paraId="72C1682D" w14:textId="77777777" w:rsidR="00CA114C" w:rsidRPr="0026039D" w:rsidRDefault="00CA114C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 xml:space="preserve">Oświadczenie do </w:t>
      </w:r>
      <w:r w:rsidR="005166EA">
        <w:rPr>
          <w:rFonts w:cs="Tahoma"/>
          <w:sz w:val="21"/>
          <w:szCs w:val="21"/>
        </w:rPr>
        <w:t>ogólnopolskiego priorytetu nr 3</w:t>
      </w:r>
      <w:r w:rsidRPr="0026039D">
        <w:rPr>
          <w:rFonts w:cs="Tahoma"/>
          <w:sz w:val="21"/>
          <w:szCs w:val="21"/>
        </w:rPr>
        <w:t xml:space="preserve"> - załącznik nr 5</w:t>
      </w:r>
    </w:p>
    <w:p w14:paraId="00C6868E" w14:textId="77777777" w:rsidR="00CA114C" w:rsidRPr="0026039D" w:rsidRDefault="00CA114C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 xml:space="preserve">Oświadczenie do </w:t>
      </w:r>
      <w:r w:rsidR="00B5633B">
        <w:rPr>
          <w:rFonts w:cs="Tahoma"/>
          <w:sz w:val="21"/>
          <w:szCs w:val="21"/>
        </w:rPr>
        <w:t xml:space="preserve">ogólnopolskiego priorytetu nr 4 </w:t>
      </w:r>
      <w:r w:rsidRPr="0026039D">
        <w:rPr>
          <w:rFonts w:cs="Tahoma"/>
          <w:sz w:val="21"/>
          <w:szCs w:val="21"/>
        </w:rPr>
        <w:t>- załącznik nr 6</w:t>
      </w:r>
    </w:p>
    <w:p w14:paraId="5B24A0F8" w14:textId="77777777" w:rsidR="00CA114C" w:rsidRPr="0026039D" w:rsidRDefault="00CA114C" w:rsidP="0026039D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>Oświadczenie do prio</w:t>
      </w:r>
      <w:r w:rsidR="00D57DE0">
        <w:rPr>
          <w:rFonts w:cs="Tahoma"/>
          <w:sz w:val="21"/>
          <w:szCs w:val="21"/>
        </w:rPr>
        <w:t>rytetu nr 2 - Samorządu Województwa Małopolskiego</w:t>
      </w:r>
      <w:r w:rsidRPr="0026039D">
        <w:rPr>
          <w:rFonts w:cs="Tahoma"/>
          <w:sz w:val="21"/>
          <w:szCs w:val="21"/>
        </w:rPr>
        <w:t xml:space="preserve"> - załącznik nr 7</w:t>
      </w:r>
    </w:p>
    <w:p w14:paraId="27402A74" w14:textId="77777777" w:rsidR="0026039D" w:rsidRPr="002F3045" w:rsidRDefault="00CA114C" w:rsidP="00CF240C">
      <w:pPr>
        <w:numPr>
          <w:ilvl w:val="0"/>
          <w:numId w:val="13"/>
        </w:numPr>
        <w:spacing w:after="40" w:line="240" w:lineRule="auto"/>
        <w:ind w:left="527" w:hanging="357"/>
        <w:contextualSpacing/>
        <w:rPr>
          <w:rFonts w:cs="Tahoma"/>
          <w:sz w:val="21"/>
          <w:szCs w:val="21"/>
        </w:rPr>
      </w:pPr>
      <w:r w:rsidRPr="0026039D">
        <w:rPr>
          <w:rFonts w:cs="Tahoma"/>
          <w:sz w:val="21"/>
          <w:szCs w:val="21"/>
        </w:rPr>
        <w:t xml:space="preserve">Oświadczenie do priorytetu nr 3 - Samorządu </w:t>
      </w:r>
      <w:r w:rsidR="00FC4565">
        <w:rPr>
          <w:rFonts w:cs="Tahoma"/>
          <w:sz w:val="21"/>
          <w:szCs w:val="21"/>
        </w:rPr>
        <w:t>Województwa Małopolskiego</w:t>
      </w:r>
      <w:r w:rsidR="00FC4565" w:rsidRPr="0026039D">
        <w:rPr>
          <w:rFonts w:cs="Tahoma"/>
          <w:sz w:val="21"/>
          <w:szCs w:val="21"/>
        </w:rPr>
        <w:t xml:space="preserve"> </w:t>
      </w:r>
      <w:r w:rsidRPr="0026039D">
        <w:rPr>
          <w:rFonts w:cs="Tahoma"/>
          <w:sz w:val="21"/>
          <w:szCs w:val="21"/>
        </w:rPr>
        <w:t>- załącznik nr 8</w:t>
      </w:r>
    </w:p>
    <w:sectPr w:rsidR="0026039D" w:rsidRPr="002F3045" w:rsidSect="00990E9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8E0765"/>
    <w:multiLevelType w:val="multilevel"/>
    <w:tmpl w:val="AA3E79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F396C"/>
    <w:multiLevelType w:val="multilevel"/>
    <w:tmpl w:val="5FA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F25B0"/>
    <w:multiLevelType w:val="multilevel"/>
    <w:tmpl w:val="2F32D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D548F"/>
    <w:multiLevelType w:val="hybridMultilevel"/>
    <w:tmpl w:val="6094A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6918"/>
    <w:multiLevelType w:val="multilevel"/>
    <w:tmpl w:val="F94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F5AA7"/>
    <w:multiLevelType w:val="multilevel"/>
    <w:tmpl w:val="239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B729A"/>
    <w:multiLevelType w:val="hybridMultilevel"/>
    <w:tmpl w:val="78A83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3061"/>
    <w:multiLevelType w:val="hybridMultilevel"/>
    <w:tmpl w:val="70BC368E"/>
    <w:lvl w:ilvl="0" w:tplc="5CDCB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58DADA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4544C372">
      <w:start w:val="1"/>
      <w:numFmt w:val="lowerLetter"/>
      <w:lvlText w:val="%3)"/>
      <w:lvlJc w:val="left"/>
      <w:pPr>
        <w:ind w:left="2340" w:hanging="36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7645"/>
    <w:multiLevelType w:val="hybridMultilevel"/>
    <w:tmpl w:val="96886B4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F120E656">
      <w:start w:val="1"/>
      <w:numFmt w:val="decimal"/>
      <w:lvlText w:val="%2)"/>
      <w:lvlJc w:val="left"/>
      <w:pPr>
        <w:ind w:left="32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407200A"/>
    <w:multiLevelType w:val="multilevel"/>
    <w:tmpl w:val="B59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83408"/>
    <w:multiLevelType w:val="multilevel"/>
    <w:tmpl w:val="A08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55154"/>
    <w:multiLevelType w:val="hybridMultilevel"/>
    <w:tmpl w:val="3100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526A"/>
    <w:multiLevelType w:val="hybridMultilevel"/>
    <w:tmpl w:val="5602E016"/>
    <w:lvl w:ilvl="0" w:tplc="20189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E01B2"/>
    <w:multiLevelType w:val="multilevel"/>
    <w:tmpl w:val="2F32D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D350F"/>
    <w:multiLevelType w:val="hybridMultilevel"/>
    <w:tmpl w:val="78A83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95096"/>
    <w:multiLevelType w:val="multilevel"/>
    <w:tmpl w:val="6E0E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657571"/>
    <w:multiLevelType w:val="multilevel"/>
    <w:tmpl w:val="968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F143C"/>
    <w:multiLevelType w:val="hybridMultilevel"/>
    <w:tmpl w:val="9360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2EF0"/>
    <w:multiLevelType w:val="hybridMultilevel"/>
    <w:tmpl w:val="B05A0FD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E560F3"/>
    <w:multiLevelType w:val="multilevel"/>
    <w:tmpl w:val="6E0E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51EF6"/>
    <w:multiLevelType w:val="hybridMultilevel"/>
    <w:tmpl w:val="AD866B8C"/>
    <w:lvl w:ilvl="0" w:tplc="B12A0D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57321"/>
    <w:multiLevelType w:val="hybridMultilevel"/>
    <w:tmpl w:val="28D85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15C51"/>
    <w:multiLevelType w:val="multilevel"/>
    <w:tmpl w:val="CF1C1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B368C"/>
    <w:multiLevelType w:val="hybridMultilevel"/>
    <w:tmpl w:val="9A42400E"/>
    <w:lvl w:ilvl="0" w:tplc="B53C3E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1804">
    <w:abstractNumId w:val="0"/>
  </w:num>
  <w:num w:numId="2" w16cid:durableId="1681811292">
    <w:abstractNumId w:val="23"/>
  </w:num>
  <w:num w:numId="3" w16cid:durableId="739640769">
    <w:abstractNumId w:val="5"/>
  </w:num>
  <w:num w:numId="4" w16cid:durableId="685717916">
    <w:abstractNumId w:val="11"/>
  </w:num>
  <w:num w:numId="5" w16cid:durableId="512914572">
    <w:abstractNumId w:val="10"/>
  </w:num>
  <w:num w:numId="6" w16cid:durableId="1849708999">
    <w:abstractNumId w:val="17"/>
  </w:num>
  <w:num w:numId="7" w16cid:durableId="1833596885">
    <w:abstractNumId w:val="24"/>
  </w:num>
  <w:num w:numId="8" w16cid:durableId="471144360">
    <w:abstractNumId w:val="18"/>
  </w:num>
  <w:num w:numId="9" w16cid:durableId="385956509">
    <w:abstractNumId w:val="12"/>
  </w:num>
  <w:num w:numId="10" w16cid:durableId="257183378">
    <w:abstractNumId w:val="21"/>
  </w:num>
  <w:num w:numId="11" w16cid:durableId="1663659304">
    <w:abstractNumId w:val="4"/>
  </w:num>
  <w:num w:numId="12" w16cid:durableId="1465583208">
    <w:abstractNumId w:val="19"/>
  </w:num>
  <w:num w:numId="13" w16cid:durableId="1754669270">
    <w:abstractNumId w:val="7"/>
  </w:num>
  <w:num w:numId="14" w16cid:durableId="70081450">
    <w:abstractNumId w:val="8"/>
  </w:num>
  <w:num w:numId="15" w16cid:durableId="1786775451">
    <w:abstractNumId w:val="9"/>
  </w:num>
  <w:num w:numId="16" w16cid:durableId="1127428549">
    <w:abstractNumId w:val="2"/>
  </w:num>
  <w:num w:numId="17" w16cid:durableId="1744377156">
    <w:abstractNumId w:val="15"/>
  </w:num>
  <w:num w:numId="18" w16cid:durableId="2122606763">
    <w:abstractNumId w:val="20"/>
  </w:num>
  <w:num w:numId="19" w16cid:durableId="38628052">
    <w:abstractNumId w:val="3"/>
  </w:num>
  <w:num w:numId="20" w16cid:durableId="630064349">
    <w:abstractNumId w:val="6"/>
  </w:num>
  <w:num w:numId="21" w16cid:durableId="1673296590">
    <w:abstractNumId w:val="13"/>
  </w:num>
  <w:num w:numId="22" w16cid:durableId="782649977">
    <w:abstractNumId w:val="14"/>
  </w:num>
  <w:num w:numId="23" w16cid:durableId="881358648">
    <w:abstractNumId w:val="1"/>
  </w:num>
  <w:num w:numId="24" w16cid:durableId="499925088">
    <w:abstractNumId w:val="22"/>
  </w:num>
  <w:num w:numId="25" w16cid:durableId="1010836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16"/>
    <w:rsid w:val="00044E0B"/>
    <w:rsid w:val="000506CF"/>
    <w:rsid w:val="00071294"/>
    <w:rsid w:val="00075064"/>
    <w:rsid w:val="00093FDB"/>
    <w:rsid w:val="000A3D3A"/>
    <w:rsid w:val="000A7A11"/>
    <w:rsid w:val="000C1662"/>
    <w:rsid w:val="000C177F"/>
    <w:rsid w:val="000D72B1"/>
    <w:rsid w:val="000E0C8B"/>
    <w:rsid w:val="000E2148"/>
    <w:rsid w:val="00115C0D"/>
    <w:rsid w:val="0015406A"/>
    <w:rsid w:val="00162B90"/>
    <w:rsid w:val="001743B9"/>
    <w:rsid w:val="00175C88"/>
    <w:rsid w:val="00183B2B"/>
    <w:rsid w:val="00186119"/>
    <w:rsid w:val="001937FA"/>
    <w:rsid w:val="00197192"/>
    <w:rsid w:val="001A05BE"/>
    <w:rsid w:val="001A4A66"/>
    <w:rsid w:val="001B7F87"/>
    <w:rsid w:val="001C0780"/>
    <w:rsid w:val="001C1BD2"/>
    <w:rsid w:val="001E53B5"/>
    <w:rsid w:val="00213FC8"/>
    <w:rsid w:val="0026039D"/>
    <w:rsid w:val="00280E42"/>
    <w:rsid w:val="00281226"/>
    <w:rsid w:val="002C260A"/>
    <w:rsid w:val="002F3045"/>
    <w:rsid w:val="003126DE"/>
    <w:rsid w:val="00321CAE"/>
    <w:rsid w:val="00322587"/>
    <w:rsid w:val="003345CF"/>
    <w:rsid w:val="00335E15"/>
    <w:rsid w:val="00343054"/>
    <w:rsid w:val="00344638"/>
    <w:rsid w:val="00352D58"/>
    <w:rsid w:val="00363531"/>
    <w:rsid w:val="00381969"/>
    <w:rsid w:val="00385787"/>
    <w:rsid w:val="0038683F"/>
    <w:rsid w:val="00386CC3"/>
    <w:rsid w:val="003A6260"/>
    <w:rsid w:val="003B68A2"/>
    <w:rsid w:val="003E5684"/>
    <w:rsid w:val="003F7328"/>
    <w:rsid w:val="00430161"/>
    <w:rsid w:val="0043384E"/>
    <w:rsid w:val="00434451"/>
    <w:rsid w:val="00437183"/>
    <w:rsid w:val="004472BC"/>
    <w:rsid w:val="004531E6"/>
    <w:rsid w:val="004649E7"/>
    <w:rsid w:val="004719C6"/>
    <w:rsid w:val="00495354"/>
    <w:rsid w:val="005145C9"/>
    <w:rsid w:val="005166EA"/>
    <w:rsid w:val="00516E22"/>
    <w:rsid w:val="0052795E"/>
    <w:rsid w:val="00545FCF"/>
    <w:rsid w:val="005553B2"/>
    <w:rsid w:val="00556E31"/>
    <w:rsid w:val="00561536"/>
    <w:rsid w:val="00570B1F"/>
    <w:rsid w:val="005B3EF9"/>
    <w:rsid w:val="005D793A"/>
    <w:rsid w:val="0062611C"/>
    <w:rsid w:val="00665BBC"/>
    <w:rsid w:val="00675F2D"/>
    <w:rsid w:val="00685669"/>
    <w:rsid w:val="00695F15"/>
    <w:rsid w:val="006963DF"/>
    <w:rsid w:val="006B2E46"/>
    <w:rsid w:val="006B4B81"/>
    <w:rsid w:val="006B76E6"/>
    <w:rsid w:val="006F62AB"/>
    <w:rsid w:val="00700889"/>
    <w:rsid w:val="007009C2"/>
    <w:rsid w:val="007050DC"/>
    <w:rsid w:val="00715435"/>
    <w:rsid w:val="0071744F"/>
    <w:rsid w:val="0071772E"/>
    <w:rsid w:val="00723DDD"/>
    <w:rsid w:val="00726AA4"/>
    <w:rsid w:val="00734350"/>
    <w:rsid w:val="00746D23"/>
    <w:rsid w:val="00770742"/>
    <w:rsid w:val="00792285"/>
    <w:rsid w:val="007940BD"/>
    <w:rsid w:val="00795143"/>
    <w:rsid w:val="0079589A"/>
    <w:rsid w:val="007B656A"/>
    <w:rsid w:val="007F6E6C"/>
    <w:rsid w:val="008034DF"/>
    <w:rsid w:val="00861125"/>
    <w:rsid w:val="00865086"/>
    <w:rsid w:val="00875972"/>
    <w:rsid w:val="00876043"/>
    <w:rsid w:val="00876E23"/>
    <w:rsid w:val="008D4494"/>
    <w:rsid w:val="00906207"/>
    <w:rsid w:val="009145EE"/>
    <w:rsid w:val="009265FE"/>
    <w:rsid w:val="0094433C"/>
    <w:rsid w:val="00967F5C"/>
    <w:rsid w:val="00976F61"/>
    <w:rsid w:val="00990E9B"/>
    <w:rsid w:val="009A2866"/>
    <w:rsid w:val="009E1C8B"/>
    <w:rsid w:val="009F1739"/>
    <w:rsid w:val="00A14D3A"/>
    <w:rsid w:val="00A15021"/>
    <w:rsid w:val="00A174ED"/>
    <w:rsid w:val="00A349FA"/>
    <w:rsid w:val="00A65C16"/>
    <w:rsid w:val="00AA1C82"/>
    <w:rsid w:val="00AA2B1C"/>
    <w:rsid w:val="00AA7320"/>
    <w:rsid w:val="00AC06D3"/>
    <w:rsid w:val="00AC3C01"/>
    <w:rsid w:val="00AC7A6E"/>
    <w:rsid w:val="00AF4A50"/>
    <w:rsid w:val="00AF5CBF"/>
    <w:rsid w:val="00B44C49"/>
    <w:rsid w:val="00B5633B"/>
    <w:rsid w:val="00B645F9"/>
    <w:rsid w:val="00B72724"/>
    <w:rsid w:val="00B7492E"/>
    <w:rsid w:val="00B74FEE"/>
    <w:rsid w:val="00B81A2F"/>
    <w:rsid w:val="00B86793"/>
    <w:rsid w:val="00B86A1F"/>
    <w:rsid w:val="00B94B33"/>
    <w:rsid w:val="00BD0865"/>
    <w:rsid w:val="00BD1E7F"/>
    <w:rsid w:val="00BE2BED"/>
    <w:rsid w:val="00BF2C99"/>
    <w:rsid w:val="00C030F5"/>
    <w:rsid w:val="00C251AE"/>
    <w:rsid w:val="00C34A1F"/>
    <w:rsid w:val="00C35982"/>
    <w:rsid w:val="00C644E3"/>
    <w:rsid w:val="00C7023B"/>
    <w:rsid w:val="00CA114C"/>
    <w:rsid w:val="00CA5519"/>
    <w:rsid w:val="00CA6612"/>
    <w:rsid w:val="00CF1ABA"/>
    <w:rsid w:val="00CF240C"/>
    <w:rsid w:val="00CF5669"/>
    <w:rsid w:val="00D01F2E"/>
    <w:rsid w:val="00D057DB"/>
    <w:rsid w:val="00D147B1"/>
    <w:rsid w:val="00D2104C"/>
    <w:rsid w:val="00D26BB5"/>
    <w:rsid w:val="00D34EF9"/>
    <w:rsid w:val="00D40430"/>
    <w:rsid w:val="00D4187E"/>
    <w:rsid w:val="00D57DE0"/>
    <w:rsid w:val="00D62E75"/>
    <w:rsid w:val="00D70A4D"/>
    <w:rsid w:val="00D86211"/>
    <w:rsid w:val="00DA2422"/>
    <w:rsid w:val="00DA36B6"/>
    <w:rsid w:val="00DB5A80"/>
    <w:rsid w:val="00DC78B4"/>
    <w:rsid w:val="00DF3BA0"/>
    <w:rsid w:val="00DF57C4"/>
    <w:rsid w:val="00E02AEF"/>
    <w:rsid w:val="00E075CB"/>
    <w:rsid w:val="00E15336"/>
    <w:rsid w:val="00E20F87"/>
    <w:rsid w:val="00E33EFA"/>
    <w:rsid w:val="00E35282"/>
    <w:rsid w:val="00E412EC"/>
    <w:rsid w:val="00E41CE4"/>
    <w:rsid w:val="00E426FB"/>
    <w:rsid w:val="00E60A7B"/>
    <w:rsid w:val="00E85F37"/>
    <w:rsid w:val="00EB08A3"/>
    <w:rsid w:val="00EE2E14"/>
    <w:rsid w:val="00EE5DFA"/>
    <w:rsid w:val="00F07169"/>
    <w:rsid w:val="00F52CEA"/>
    <w:rsid w:val="00FA31FC"/>
    <w:rsid w:val="00FA5CF5"/>
    <w:rsid w:val="00FA6F81"/>
    <w:rsid w:val="00FC0E99"/>
    <w:rsid w:val="00FC3CE9"/>
    <w:rsid w:val="00FC4565"/>
    <w:rsid w:val="00FC53E0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EDF3"/>
  <w15:chartTrackingRefBased/>
  <w15:docId w15:val="{CDC86E93-2B4E-4837-85AF-046FE69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paragraph" w:customStyle="1" w:styleId="component-title">
    <w:name w:val="component-title"/>
    <w:basedOn w:val="Normalny"/>
    <w:rsid w:val="00A65C1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sset-title">
    <w:name w:val="asset-title"/>
    <w:basedOn w:val="Domylnaczcionkaakapitu"/>
    <w:rsid w:val="00A65C16"/>
  </w:style>
  <w:style w:type="paragraph" w:styleId="NormalnyWeb">
    <w:name w:val="Normal (Web)"/>
    <w:basedOn w:val="Normalny"/>
    <w:uiPriority w:val="99"/>
    <w:unhideWhenUsed/>
    <w:rsid w:val="00A65C1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A65C16"/>
    <w:rPr>
      <w:color w:val="0000FF"/>
      <w:u w:val="single"/>
    </w:rPr>
  </w:style>
  <w:style w:type="character" w:customStyle="1" w:styleId="file-name">
    <w:name w:val="file-name"/>
    <w:basedOn w:val="Domylnaczcionkaakapitu"/>
    <w:rsid w:val="00A65C16"/>
  </w:style>
  <w:style w:type="character" w:customStyle="1" w:styleId="file-size">
    <w:name w:val="file-size"/>
    <w:basedOn w:val="Domylnaczcionkaakapitu"/>
    <w:rsid w:val="00A65C16"/>
  </w:style>
  <w:style w:type="character" w:customStyle="1" w:styleId="metadata-entry">
    <w:name w:val="metadata-entry"/>
    <w:basedOn w:val="Domylnaczcionkaakapitu"/>
    <w:rsid w:val="00A65C16"/>
  </w:style>
  <w:style w:type="character" w:styleId="Pogrubienie">
    <w:name w:val="Strong"/>
    <w:basedOn w:val="Domylnaczcionkaakapitu"/>
    <w:uiPriority w:val="22"/>
    <w:qFormat/>
    <w:rsid w:val="00A65C16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44C49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44C49"/>
    <w:rPr>
      <w:rFonts w:ascii="Tahoma" w:eastAsiaTheme="minorHAnsi" w:hAnsi="Tahoma"/>
    </w:rPr>
  </w:style>
  <w:style w:type="character" w:styleId="Uwydatnienie">
    <w:name w:val="Emphasis"/>
    <w:basedOn w:val="Domylnaczcionkaakapitu"/>
    <w:uiPriority w:val="20"/>
    <w:qFormat/>
    <w:rsid w:val="00B7272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DB"/>
    <w:rPr>
      <w:rFonts w:ascii="Segoe UI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84E"/>
    <w:rPr>
      <w:rFonts w:ascii="Tahoma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84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84E"/>
    <w:rPr>
      <w:rFonts w:ascii="Tahoma" w:hAnsi="Tahom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4D3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wiecim.praca.gov.pl/documents/d/powiatowy-urzad-pracy-w-oswiecimiu/zal-_formularz-informacji_pomoc-publiczna-w-rybolostwie-i-rolnictwie-pdf" TargetMode="External"/><Relationship Id="rId5" Type="http://schemas.openxmlformats.org/officeDocument/2006/relationships/hyperlink" Target="mailto:a.janota@olkusz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2296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Piotr Ziarnik</cp:lastModifiedBy>
  <cp:revision>148</cp:revision>
  <cp:lastPrinted>2026-03-31T05:42:00Z</cp:lastPrinted>
  <dcterms:created xsi:type="dcterms:W3CDTF">2026-03-25T07:36:00Z</dcterms:created>
  <dcterms:modified xsi:type="dcterms:W3CDTF">2026-03-31T07:23:00Z</dcterms:modified>
</cp:coreProperties>
</file>