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20BA" w14:textId="597F4B42" w:rsidR="002938B9" w:rsidRPr="002938B9" w:rsidRDefault="002938B9" w:rsidP="002938B9">
      <w:pPr>
        <w:rPr>
          <w:rFonts w:ascii="Tahoma" w:hAnsi="Tahoma" w:cs="Tahoma"/>
          <w:b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Olkusz, dnia </w:t>
      </w:r>
    </w:p>
    <w:p w14:paraId="40245703" w14:textId="77777777" w:rsidR="002938B9" w:rsidRPr="002938B9" w:rsidRDefault="002938B9" w:rsidP="002938B9">
      <w:pPr>
        <w:rPr>
          <w:rFonts w:ascii="Tahoma" w:hAnsi="Tahoma" w:cs="Tahoma"/>
          <w:sz w:val="22"/>
          <w:szCs w:val="22"/>
        </w:rPr>
      </w:pPr>
    </w:p>
    <w:p w14:paraId="4D2AE6F4" w14:textId="72356BA6" w:rsidR="002938B9" w:rsidRPr="002938B9" w:rsidRDefault="002938B9" w:rsidP="002938B9">
      <w:pPr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Imię i nazwisko:</w:t>
      </w:r>
    </w:p>
    <w:p w14:paraId="01EB08D1" w14:textId="77777777" w:rsidR="002938B9" w:rsidRPr="002938B9" w:rsidRDefault="002938B9" w:rsidP="002938B9">
      <w:pPr>
        <w:rPr>
          <w:rFonts w:ascii="Tahoma" w:hAnsi="Tahoma" w:cs="Tahoma"/>
          <w:sz w:val="22"/>
          <w:szCs w:val="22"/>
        </w:rPr>
      </w:pPr>
    </w:p>
    <w:p w14:paraId="30BDFC2A" w14:textId="3C2DB5B0" w:rsidR="002938B9" w:rsidRDefault="002938B9" w:rsidP="002938B9">
      <w:pPr>
        <w:ind w:left="2124" w:hanging="2124"/>
        <w:rPr>
          <w:rFonts w:ascii="Tahoma" w:hAnsi="Tahoma" w:cs="Tahoma"/>
          <w:b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PESEL</w:t>
      </w:r>
    </w:p>
    <w:p w14:paraId="40A005B7" w14:textId="77777777" w:rsidR="007C363A" w:rsidRPr="002938B9" w:rsidRDefault="007C363A" w:rsidP="002938B9">
      <w:pPr>
        <w:ind w:left="2124" w:hanging="2124"/>
        <w:rPr>
          <w:rFonts w:ascii="Tahoma" w:hAnsi="Tahoma" w:cs="Tahoma"/>
          <w:sz w:val="22"/>
          <w:szCs w:val="22"/>
        </w:rPr>
      </w:pPr>
    </w:p>
    <w:p w14:paraId="037FA09E" w14:textId="77777777" w:rsidR="002938B9" w:rsidRPr="002938B9" w:rsidRDefault="002938B9" w:rsidP="002938B9">
      <w:pPr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Adres zamieszkania:</w:t>
      </w:r>
    </w:p>
    <w:p w14:paraId="52419135" w14:textId="77777777" w:rsidR="002938B9" w:rsidRPr="002938B9" w:rsidRDefault="002938B9" w:rsidP="002938B9">
      <w:pPr>
        <w:rPr>
          <w:rFonts w:ascii="Tahoma" w:hAnsi="Tahoma" w:cs="Tahoma"/>
          <w:sz w:val="22"/>
          <w:szCs w:val="22"/>
        </w:rPr>
      </w:pPr>
    </w:p>
    <w:p w14:paraId="386C86DB" w14:textId="77777777" w:rsidR="002938B9" w:rsidRPr="002938B9" w:rsidRDefault="002938B9" w:rsidP="002938B9">
      <w:pPr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Numer telefonu:</w:t>
      </w:r>
    </w:p>
    <w:p w14:paraId="367E48EA" w14:textId="066FAC2E" w:rsidR="002938B9" w:rsidRPr="002938B9" w:rsidRDefault="007C363A" w:rsidP="007C363A">
      <w:pPr>
        <w:tabs>
          <w:tab w:val="left" w:pos="616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5C00C2E" w14:textId="77777777" w:rsidR="002938B9" w:rsidRPr="002938B9" w:rsidRDefault="002938B9" w:rsidP="002938B9">
      <w:pPr>
        <w:rPr>
          <w:rFonts w:ascii="Tahoma" w:hAnsi="Tahoma" w:cs="Tahoma"/>
          <w:sz w:val="22"/>
          <w:szCs w:val="22"/>
        </w:rPr>
      </w:pPr>
    </w:p>
    <w:p w14:paraId="53A00C03" w14:textId="77777777" w:rsidR="002938B9" w:rsidRPr="002938B9" w:rsidRDefault="002938B9" w:rsidP="002938B9">
      <w:pPr>
        <w:ind w:left="1416"/>
        <w:rPr>
          <w:rFonts w:ascii="Tahoma" w:hAnsi="Tahoma" w:cs="Tahoma"/>
          <w:b/>
          <w:sz w:val="22"/>
          <w:szCs w:val="22"/>
        </w:rPr>
      </w:pPr>
    </w:p>
    <w:p w14:paraId="3DF9BDFC" w14:textId="77777777" w:rsidR="002938B9" w:rsidRPr="002938B9" w:rsidRDefault="002938B9" w:rsidP="002938B9">
      <w:pPr>
        <w:jc w:val="both"/>
        <w:rPr>
          <w:rFonts w:ascii="Tahoma" w:hAnsi="Tahoma" w:cs="Tahoma"/>
          <w:b/>
          <w:sz w:val="28"/>
          <w:szCs w:val="28"/>
        </w:rPr>
      </w:pPr>
      <w:r w:rsidRPr="002938B9">
        <w:rPr>
          <w:rFonts w:ascii="Tahoma" w:hAnsi="Tahoma" w:cs="Tahoma"/>
          <w:b/>
          <w:sz w:val="28"/>
          <w:szCs w:val="28"/>
        </w:rPr>
        <w:t>Wniosek o przyznanie dodatku aktywizacyjnego</w:t>
      </w:r>
    </w:p>
    <w:p w14:paraId="30FA3FCB" w14:textId="77777777" w:rsidR="002938B9" w:rsidRPr="002938B9" w:rsidRDefault="002938B9" w:rsidP="002938B9">
      <w:pPr>
        <w:jc w:val="both"/>
        <w:rPr>
          <w:rFonts w:ascii="Tahoma" w:hAnsi="Tahoma" w:cs="Tahoma"/>
          <w:b/>
          <w:sz w:val="28"/>
          <w:szCs w:val="28"/>
        </w:rPr>
      </w:pPr>
    </w:p>
    <w:p w14:paraId="0B6E2105" w14:textId="77777777" w:rsidR="002938B9" w:rsidRPr="002938B9" w:rsidRDefault="002938B9" w:rsidP="002938B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Proszę o przyznanie dodatku aktywizacyjnego na podstawie art. 233 ustawy z dnia 20 marca 2025r. o rynku pracy i służbach zatrudnienia z tytułu podjęcia zatrudnienia / innej pracy zarobkowej / prowadzenia działalności gospodarczej (wł. podkreślić)</w:t>
      </w:r>
    </w:p>
    <w:p w14:paraId="1AF5813B" w14:textId="77777777" w:rsidR="002938B9" w:rsidRPr="002938B9" w:rsidRDefault="002938B9" w:rsidP="002938B9">
      <w:pPr>
        <w:spacing w:line="360" w:lineRule="auto"/>
        <w:ind w:firstLine="708"/>
        <w:rPr>
          <w:rFonts w:ascii="Tahoma" w:hAnsi="Tahoma" w:cs="Tahoma"/>
          <w:b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br/>
      </w:r>
      <w:r w:rsidRPr="002938B9">
        <w:rPr>
          <w:rFonts w:ascii="Tahoma" w:hAnsi="Tahoma" w:cs="Tahoma"/>
          <w:b/>
          <w:sz w:val="22"/>
          <w:szCs w:val="22"/>
        </w:rPr>
        <w:t xml:space="preserve">od dnia </w:t>
      </w:r>
    </w:p>
    <w:p w14:paraId="576B61B0" w14:textId="77777777" w:rsidR="002938B9" w:rsidRPr="002938B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D8F920D" w14:textId="77777777" w:rsidR="002938B9" w:rsidRPr="002938B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</w:pPr>
      <w:r w:rsidRPr="002938B9">
        <w:rPr>
          <w:rFonts w:ascii="Tahoma" w:eastAsia="Aptos" w:hAnsi="Tahoma" w:cs="Tahoma"/>
          <w:sz w:val="22"/>
          <w:szCs w:val="22"/>
          <w:lang w:eastAsia="en-US"/>
        </w:rPr>
        <w:t xml:space="preserve">Jestem świadomy(a) odpowiedzialności karnej za złożenie fałszywego oświadczenia. Oświadczam, że zostałem(łam) pouczony(a) </w:t>
      </w:r>
      <w:r w:rsidRPr="002938B9">
        <w:rPr>
          <w:rFonts w:ascii="Tahoma" w:hAnsi="Tahoma" w:cs="Tahoma"/>
          <w:sz w:val="22"/>
          <w:szCs w:val="22"/>
        </w:rPr>
        <w:t>o obowiązku:</w:t>
      </w:r>
    </w:p>
    <w:p w14:paraId="17E2D2E5" w14:textId="77777777" w:rsidR="002938B9" w:rsidRPr="002938B9" w:rsidRDefault="002938B9" w:rsidP="002938B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bezzwłocznego poinformowania Powiatowego Urzędu Pracy w Olkuszu  o zakończeniu zatrudnienia / zaprzestaniu wykonywania innej pracy zarobkowej / zaprzestaniu prowadzenia działalności gospodarczej w przypadku posiadania nadal uprawnienia do pobierania dodatku aktywizacyjnego,</w:t>
      </w:r>
    </w:p>
    <w:p w14:paraId="73C14A52" w14:textId="77777777" w:rsidR="002938B9" w:rsidRPr="002938B9" w:rsidRDefault="002938B9" w:rsidP="002938B9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zwrotu nienależnie pobranego dodatku aktywizacyjnego.</w:t>
      </w:r>
    </w:p>
    <w:p w14:paraId="594D0F4B" w14:textId="77777777" w:rsidR="002938B9" w:rsidRPr="002938B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C509279" w14:textId="77777777" w:rsidR="002938B9" w:rsidRPr="002938B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Zał.1</w:t>
      </w:r>
    </w:p>
    <w:p w14:paraId="3A10312E" w14:textId="77777777" w:rsidR="002938B9" w:rsidRPr="002938B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>- kserokopia dokumentów potwierdzających zatrudnienie, podjęcie dział. gospodarczej</w:t>
      </w:r>
    </w:p>
    <w:p w14:paraId="1A3B8A0E" w14:textId="77777777" w:rsidR="002938B9" w:rsidRPr="002938B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92BF47A" w14:textId="77777777" w:rsidR="002938B9" w:rsidRPr="002938B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64EF1C5" w14:textId="77777777" w:rsidR="002938B9" w:rsidRPr="002938B9" w:rsidRDefault="002938B9" w:rsidP="002938B9">
      <w:pPr>
        <w:spacing w:line="360" w:lineRule="auto"/>
        <w:ind w:left="3540"/>
        <w:rPr>
          <w:rFonts w:ascii="Tahoma" w:hAnsi="Tahoma" w:cs="Tahoma"/>
          <w:sz w:val="22"/>
          <w:szCs w:val="22"/>
        </w:rPr>
      </w:pPr>
      <w:r w:rsidRPr="002938B9">
        <w:rPr>
          <w:rFonts w:ascii="Tahoma" w:hAnsi="Tahoma" w:cs="Tahoma"/>
          <w:sz w:val="22"/>
          <w:szCs w:val="22"/>
        </w:rPr>
        <w:t xml:space="preserve">  ................................................................................</w:t>
      </w:r>
    </w:p>
    <w:p w14:paraId="04F12D2C" w14:textId="77777777" w:rsidR="00442449" w:rsidRDefault="002938B9" w:rsidP="002938B9">
      <w:pPr>
        <w:spacing w:line="360" w:lineRule="auto"/>
        <w:rPr>
          <w:rFonts w:ascii="Tahoma" w:hAnsi="Tahoma" w:cs="Tahoma"/>
          <w:sz w:val="22"/>
          <w:szCs w:val="22"/>
        </w:rPr>
        <w:sectPr w:rsidR="00442449" w:rsidSect="007C363A">
          <w:headerReference w:type="first" r:id="rId7"/>
          <w:pgSz w:w="11906" w:h="16838"/>
          <w:pgMar w:top="2127" w:right="1417" w:bottom="1417" w:left="1417" w:header="708" w:footer="708" w:gutter="0"/>
          <w:cols w:space="708"/>
          <w:titlePg/>
          <w:docGrid w:linePitch="360"/>
        </w:sectPr>
      </w:pPr>
      <w:r w:rsidRPr="002938B9">
        <w:rPr>
          <w:rFonts w:ascii="Tahoma" w:hAnsi="Tahoma" w:cs="Tahoma"/>
          <w:sz w:val="22"/>
          <w:szCs w:val="22"/>
        </w:rPr>
        <w:tab/>
      </w:r>
      <w:r w:rsidRPr="002938B9">
        <w:rPr>
          <w:rFonts w:ascii="Tahoma" w:hAnsi="Tahoma" w:cs="Tahoma"/>
          <w:sz w:val="22"/>
          <w:szCs w:val="22"/>
        </w:rPr>
        <w:tab/>
      </w:r>
      <w:r w:rsidRPr="002938B9">
        <w:rPr>
          <w:rFonts w:ascii="Tahoma" w:hAnsi="Tahoma" w:cs="Tahoma"/>
          <w:sz w:val="22"/>
          <w:szCs w:val="22"/>
        </w:rPr>
        <w:tab/>
      </w:r>
      <w:r w:rsidRPr="002938B9">
        <w:rPr>
          <w:rFonts w:ascii="Tahoma" w:hAnsi="Tahoma" w:cs="Tahoma"/>
          <w:sz w:val="22"/>
          <w:szCs w:val="22"/>
        </w:rPr>
        <w:tab/>
      </w:r>
      <w:r w:rsidRPr="002938B9">
        <w:rPr>
          <w:rFonts w:ascii="Tahoma" w:hAnsi="Tahoma" w:cs="Tahoma"/>
          <w:sz w:val="22"/>
          <w:szCs w:val="22"/>
        </w:rPr>
        <w:tab/>
      </w:r>
      <w:r w:rsidRPr="002938B9">
        <w:rPr>
          <w:rFonts w:ascii="Tahoma" w:hAnsi="Tahoma" w:cs="Tahoma"/>
          <w:sz w:val="22"/>
          <w:szCs w:val="22"/>
        </w:rPr>
        <w:tab/>
        <w:t xml:space="preserve">     czytelny podpis osoby składającej wniosek</w:t>
      </w:r>
    </w:p>
    <w:p w14:paraId="335EB3E5" w14:textId="77777777" w:rsidR="00442449" w:rsidRPr="003E5D92" w:rsidRDefault="00442449" w:rsidP="00442449">
      <w:pPr>
        <w:keepNext/>
        <w:keepLines/>
        <w:spacing w:after="240" w:line="360" w:lineRule="auto"/>
        <w:outlineLvl w:val="1"/>
        <w:rPr>
          <w:rFonts w:ascii="Tahoma" w:eastAsiaTheme="majorEastAsia" w:hAnsi="Tahoma" w:cstheme="majorBidi"/>
          <w:b/>
          <w:color w:val="000000" w:themeColor="text1"/>
          <w:sz w:val="28"/>
          <w:szCs w:val="26"/>
        </w:rPr>
      </w:pPr>
      <w:r w:rsidRPr="003E5D92">
        <w:rPr>
          <w:rFonts w:ascii="Tahoma" w:eastAsiaTheme="majorEastAsia" w:hAnsi="Tahoma" w:cstheme="majorBidi"/>
          <w:b/>
          <w:color w:val="000000" w:themeColor="text1"/>
          <w:sz w:val="28"/>
          <w:szCs w:val="26"/>
        </w:rPr>
        <w:lastRenderedPageBreak/>
        <w:t xml:space="preserve">INFORMACJA </w:t>
      </w:r>
      <w:r w:rsidRPr="003E5D92">
        <w:rPr>
          <w:rFonts w:ascii="Tahoma" w:eastAsiaTheme="majorEastAsia" w:hAnsi="Tahoma" w:cstheme="majorBidi"/>
          <w:b/>
          <w:color w:val="000000" w:themeColor="text1"/>
          <w:sz w:val="28"/>
          <w:szCs w:val="26"/>
        </w:rPr>
        <w:br/>
        <w:t>dotycząca zasad przyznawania i wypłaty dodatku aktywizacyjnego przez Powiatowy Urząd Pracy w Olkuszu:</w:t>
      </w:r>
    </w:p>
    <w:p w14:paraId="532839E6" w14:textId="77777777" w:rsidR="00442449" w:rsidRPr="003E5D92" w:rsidRDefault="00442449" w:rsidP="00442449">
      <w:pPr>
        <w:spacing w:before="240"/>
        <w:ind w:firstLine="432"/>
        <w:rPr>
          <w:rFonts w:ascii="Tahoma" w:hAnsi="Tahoma" w:cs="Tahoma"/>
        </w:rPr>
      </w:pPr>
    </w:p>
    <w:p w14:paraId="49420100" w14:textId="77777777" w:rsidR="00442449" w:rsidRPr="005450B2" w:rsidRDefault="00442449" w:rsidP="00442449">
      <w:pPr>
        <w:numPr>
          <w:ilvl w:val="0"/>
          <w:numId w:val="6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Bezrobotnemu posiadającemu prawo do zasiłku przysługuje dodatek aktywizacyjny. </w:t>
      </w:r>
    </w:p>
    <w:p w14:paraId="042D2BAE" w14:textId="77777777" w:rsidR="00442449" w:rsidRPr="005450B2" w:rsidRDefault="00442449" w:rsidP="00442449">
      <w:pPr>
        <w:numPr>
          <w:ilvl w:val="0"/>
          <w:numId w:val="6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Dodatek aktywizacyjny przysługuje w wysokości 50 % zasiłku, o którym mowa w art. 224    ust. 1, przez połowę okresu, w jakim przysługiwałby bezrobotnemu zasiłek. </w:t>
      </w:r>
    </w:p>
    <w:p w14:paraId="53F15B0C" w14:textId="77777777" w:rsidR="00442449" w:rsidRPr="005450B2" w:rsidRDefault="00442449" w:rsidP="00442449">
      <w:pPr>
        <w:numPr>
          <w:ilvl w:val="0"/>
          <w:numId w:val="6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bookmarkStart w:id="0" w:name="_Hlk198199684"/>
      <w:r w:rsidRPr="005450B2">
        <w:rPr>
          <w:rFonts w:ascii="Tahoma" w:hAnsi="Tahoma" w:cs="Tahoma"/>
          <w:sz w:val="22"/>
          <w:szCs w:val="22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5450B2">
        <w:rPr>
          <w:rFonts w:ascii="Tahoma" w:hAnsi="Tahoma" w:cs="Tahoma"/>
          <w:sz w:val="22"/>
          <w:szCs w:val="22"/>
        </w:rPr>
        <w:t xml:space="preserve">. </w:t>
      </w:r>
    </w:p>
    <w:p w14:paraId="6D3EB4F9" w14:textId="77777777" w:rsidR="00442449" w:rsidRPr="005450B2" w:rsidRDefault="00442449" w:rsidP="00442449">
      <w:pPr>
        <w:numPr>
          <w:ilvl w:val="0"/>
          <w:numId w:val="6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Dodatek aktywizacyjny jest przyznawany bezrobotnemu, który z własnej inicjatywy rozpoczął działalność gospodarczą, zgodnie z warunkami dopuszczalności pomocy </w:t>
      </w:r>
      <w:r w:rsidRPr="005450B2">
        <w:rPr>
          <w:rFonts w:ascii="Tahoma" w:hAnsi="Tahoma" w:cs="Tahoma"/>
          <w:i/>
          <w:iCs/>
          <w:sz w:val="22"/>
          <w:szCs w:val="22"/>
        </w:rPr>
        <w:t xml:space="preserve">de </w:t>
      </w:r>
      <w:proofErr w:type="spellStart"/>
      <w:r w:rsidRPr="005450B2">
        <w:rPr>
          <w:rFonts w:ascii="Tahoma" w:hAnsi="Tahoma" w:cs="Tahoma"/>
          <w:i/>
          <w:iCs/>
          <w:sz w:val="22"/>
          <w:szCs w:val="22"/>
        </w:rPr>
        <w:t>minimis</w:t>
      </w:r>
      <w:proofErr w:type="spellEnd"/>
      <w:r w:rsidRPr="005450B2">
        <w:rPr>
          <w:rFonts w:ascii="Tahoma" w:hAnsi="Tahoma" w:cs="Tahoma"/>
          <w:i/>
          <w:iCs/>
          <w:sz w:val="22"/>
          <w:szCs w:val="22"/>
        </w:rPr>
        <w:t>.</w:t>
      </w:r>
    </w:p>
    <w:p w14:paraId="19B19797" w14:textId="77777777" w:rsidR="00442449" w:rsidRPr="005450B2" w:rsidRDefault="00442449" w:rsidP="00442449">
      <w:pPr>
        <w:numPr>
          <w:ilvl w:val="0"/>
          <w:numId w:val="6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Dodatek aktywizacyjny nie przysługuje w przypadku: </w:t>
      </w:r>
    </w:p>
    <w:p w14:paraId="4D113B52" w14:textId="77777777" w:rsidR="00442449" w:rsidRPr="005450B2" w:rsidRDefault="00442449" w:rsidP="00442449">
      <w:pPr>
        <w:numPr>
          <w:ilvl w:val="0"/>
          <w:numId w:val="7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podjęcia przez bezrobotnego z własnej inicjatywy: </w:t>
      </w:r>
    </w:p>
    <w:p w14:paraId="291D8CDC" w14:textId="77777777" w:rsidR="00442449" w:rsidRPr="005450B2" w:rsidRDefault="00442449" w:rsidP="00442449">
      <w:pPr>
        <w:numPr>
          <w:ilvl w:val="1"/>
          <w:numId w:val="7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6DB1A61E" w14:textId="77777777" w:rsidR="00442449" w:rsidRPr="005450B2" w:rsidRDefault="00442449" w:rsidP="00442449">
      <w:pPr>
        <w:numPr>
          <w:ilvl w:val="1"/>
          <w:numId w:val="7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pracy za granicą Rzeczypospolitej Polskiej u pracodawcy zagranicznego; </w:t>
      </w:r>
    </w:p>
    <w:p w14:paraId="533EB0B4" w14:textId="77777777" w:rsidR="00442449" w:rsidRPr="005450B2" w:rsidRDefault="00442449" w:rsidP="00442449">
      <w:pPr>
        <w:numPr>
          <w:ilvl w:val="0"/>
          <w:numId w:val="7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przebywania na urlopie bezpłatnym; </w:t>
      </w:r>
    </w:p>
    <w:p w14:paraId="270DC122" w14:textId="77777777" w:rsidR="00442449" w:rsidRPr="005450B2" w:rsidRDefault="00442449" w:rsidP="00442449">
      <w:pPr>
        <w:numPr>
          <w:ilvl w:val="0"/>
          <w:numId w:val="7"/>
        </w:numPr>
        <w:tabs>
          <w:tab w:val="center" w:pos="4536"/>
        </w:tabs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nieobecności nieusprawiedliwionej; </w:t>
      </w:r>
      <w:r w:rsidRPr="005450B2">
        <w:rPr>
          <w:rFonts w:ascii="Tahoma" w:hAnsi="Tahoma" w:cs="Tahoma"/>
          <w:sz w:val="22"/>
          <w:szCs w:val="22"/>
        </w:rPr>
        <w:tab/>
      </w:r>
    </w:p>
    <w:p w14:paraId="55B703BA" w14:textId="77777777" w:rsidR="00442449" w:rsidRPr="005450B2" w:rsidRDefault="00442449" w:rsidP="00442449">
      <w:pPr>
        <w:numPr>
          <w:ilvl w:val="0"/>
          <w:numId w:val="7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podjęcia działalności gospodarczej w wyniku otrzymania dofinansowania podjęcia działalności gospodarczej lub innych środków publicznych; </w:t>
      </w:r>
    </w:p>
    <w:p w14:paraId="6916D042" w14:textId="77777777" w:rsidR="00442449" w:rsidRPr="005450B2" w:rsidRDefault="00442449" w:rsidP="00442449">
      <w:pPr>
        <w:numPr>
          <w:ilvl w:val="0"/>
          <w:numId w:val="7"/>
        </w:numPr>
        <w:spacing w:before="240" w:line="360" w:lineRule="auto"/>
        <w:contextualSpacing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 xml:space="preserve">podjęcia pracy w spółdzielni socjalnej w wyniku otrzymania środków na założenie lub przystąpienie do spółdzielni socjalnej; </w:t>
      </w:r>
    </w:p>
    <w:p w14:paraId="2B405E14" w14:textId="77777777" w:rsidR="00442449" w:rsidRPr="005450B2" w:rsidRDefault="00442449" w:rsidP="00442449">
      <w:pPr>
        <w:numPr>
          <w:ilvl w:val="0"/>
          <w:numId w:val="7"/>
        </w:numPr>
        <w:spacing w:before="240" w:line="360" w:lineRule="auto"/>
        <w:contextualSpacing/>
        <w:rPr>
          <w:rFonts w:ascii="Tahoma" w:hAnsi="Tahoma" w:cs="Tahoma"/>
          <w:b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zgłoszonego do CEIDG zawieszenia wykonywania działalności gospodarczej.</w:t>
      </w:r>
    </w:p>
    <w:p w14:paraId="15BE31D2" w14:textId="77777777" w:rsidR="005450B2" w:rsidRDefault="005450B2">
      <w:pPr>
        <w:spacing w:after="160" w:line="259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7280532C" w14:textId="6818AD53" w:rsidR="00442449" w:rsidRPr="003E5D92" w:rsidRDefault="00442449" w:rsidP="00442449">
      <w:pPr>
        <w:spacing w:before="240" w:line="360" w:lineRule="auto"/>
        <w:rPr>
          <w:rFonts w:ascii="Tahoma" w:hAnsi="Tahoma" w:cs="Tahoma"/>
          <w:b/>
        </w:rPr>
      </w:pPr>
      <w:r w:rsidRPr="003E5D92">
        <w:rPr>
          <w:rFonts w:ascii="Tahoma" w:hAnsi="Tahoma" w:cs="Tahoma"/>
          <w:b/>
        </w:rPr>
        <w:t>Uwaga!</w:t>
      </w:r>
    </w:p>
    <w:p w14:paraId="4003A304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Od wypłaconego dodatku aktywizacyjnego Powiatowy Urząd Pracy jako płatnik świadczenia, wypłaconego z Funduszu Pracy „z mocy ustawy” obowiązany jest do zmniejszenia kwoty zaliczki na podatek dochodowy od osób fizycznych o kwotę stanowiącą 1/12 kwoty zmniejszającej podatek, określonej w pierwszym przedziale skali podatkowej.</w:t>
      </w:r>
    </w:p>
    <w:p w14:paraId="669196CF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W związku z tym, osoby pobierające dodatek aktywizacyjny powinny poinformować o tym fakcie pracodawcę, składając oświadczenie PIT-2, aby uniknąć konieczności dopłaty podatku przy rozliczeniu rocznym. Po ustaniu prawa do dodatku aktywizacyjnego również należy zgłosić ten fakt pracodawcy, na formularzu PIT-2.</w:t>
      </w:r>
    </w:p>
    <w:p w14:paraId="7A53728A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Ponadto zgodnie ze zmianą ustawy o podatku dochodowym od osób fizycznych osoba pobierająca dodatek aktywizacyjny może od 01.01.2023 r. złożyć oświadczenie PIT-2A</w:t>
      </w:r>
    </w:p>
    <w:p w14:paraId="6E5E1530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(w części E) dotyczące podziału kwoty stanowiącej 1/12 kwoty zmniejszającej podatek na:</w:t>
      </w:r>
    </w:p>
    <w:p w14:paraId="2A5FB26C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•</w:t>
      </w:r>
      <w:r w:rsidRPr="005450B2">
        <w:rPr>
          <w:rFonts w:ascii="Tahoma" w:hAnsi="Tahoma" w:cs="Tahoma"/>
          <w:sz w:val="22"/>
          <w:szCs w:val="22"/>
        </w:rPr>
        <w:tab/>
        <w:t>1/24 kwoty zmniejszającej podatek albo</w:t>
      </w:r>
    </w:p>
    <w:p w14:paraId="344CA6F0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•</w:t>
      </w:r>
      <w:r w:rsidRPr="005450B2">
        <w:rPr>
          <w:rFonts w:ascii="Tahoma" w:hAnsi="Tahoma" w:cs="Tahoma"/>
          <w:sz w:val="22"/>
          <w:szCs w:val="22"/>
        </w:rPr>
        <w:tab/>
        <w:t>1/36 kwoty zmniejszającej podatek albo</w:t>
      </w:r>
    </w:p>
    <w:p w14:paraId="7BAD0686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•</w:t>
      </w:r>
      <w:r w:rsidRPr="005450B2">
        <w:rPr>
          <w:rFonts w:ascii="Tahoma" w:hAnsi="Tahoma" w:cs="Tahoma"/>
          <w:sz w:val="22"/>
          <w:szCs w:val="22"/>
        </w:rPr>
        <w:tab/>
        <w:t>złożyć wniosek o rezygnację ze stosowania pomniejszenia zaliczki na podatek dochodowy od osób fizycznych.</w:t>
      </w:r>
    </w:p>
    <w:p w14:paraId="37E02B81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>W przypadku, gdy w miesiącu nastąpi łączenie wypłaty zasiłku dla bezrobotnych i dodatku aktywizacyjnego, oświadczenie o stosowaniu pomniejszenia będzie miało zastosowanie do całego przychodu.</w:t>
      </w:r>
    </w:p>
    <w:p w14:paraId="2DF1D233" w14:textId="77777777" w:rsidR="00442449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</w:p>
    <w:p w14:paraId="579B8643" w14:textId="6B552321" w:rsidR="00A34162" w:rsidRPr="005450B2" w:rsidRDefault="00442449" w:rsidP="00442449">
      <w:pPr>
        <w:spacing w:before="240" w:line="360" w:lineRule="auto"/>
        <w:rPr>
          <w:rFonts w:ascii="Tahoma" w:hAnsi="Tahoma" w:cs="Tahoma"/>
          <w:sz w:val="22"/>
          <w:szCs w:val="22"/>
        </w:rPr>
      </w:pPr>
      <w:r w:rsidRPr="005450B2">
        <w:rPr>
          <w:rFonts w:ascii="Tahoma" w:hAnsi="Tahoma" w:cs="Tahoma"/>
          <w:sz w:val="22"/>
          <w:szCs w:val="22"/>
        </w:rPr>
        <w:tab/>
        <w:t xml:space="preserve">                                           </w:t>
      </w:r>
      <w:bookmarkStart w:id="1" w:name="_GoBack"/>
      <w:bookmarkEnd w:id="1"/>
      <w:r w:rsidRPr="005450B2">
        <w:rPr>
          <w:rFonts w:ascii="Tahoma" w:hAnsi="Tahoma" w:cs="Tahoma"/>
          <w:sz w:val="22"/>
          <w:szCs w:val="22"/>
        </w:rPr>
        <w:t xml:space="preserve">                          (data i podpis wnioskodawcy)</w:t>
      </w:r>
    </w:p>
    <w:sectPr w:rsidR="00A34162" w:rsidRPr="005450B2" w:rsidSect="00442449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C8A65" w14:textId="77777777" w:rsidR="00022009" w:rsidRDefault="00022009" w:rsidP="00C22188">
      <w:r>
        <w:separator/>
      </w:r>
    </w:p>
  </w:endnote>
  <w:endnote w:type="continuationSeparator" w:id="0">
    <w:p w14:paraId="2ED8E01F" w14:textId="77777777" w:rsidR="00022009" w:rsidRDefault="00022009" w:rsidP="00C2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48EF" w14:textId="77777777" w:rsidR="00022009" w:rsidRDefault="00022009" w:rsidP="00C22188">
      <w:r>
        <w:separator/>
      </w:r>
    </w:p>
  </w:footnote>
  <w:footnote w:type="continuationSeparator" w:id="0">
    <w:p w14:paraId="7CDEDBE4" w14:textId="77777777" w:rsidR="00022009" w:rsidRDefault="00022009" w:rsidP="00C2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525F" w14:textId="37AA0DBA" w:rsidR="007C363A" w:rsidRDefault="007C36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DD709D" wp14:editId="4E5E68BD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461722"/>
          <wp:effectExtent l="0" t="0" r="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61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0BCDC" w14:textId="13F15E56" w:rsidR="007C363A" w:rsidRDefault="007C3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E0E68"/>
    <w:multiLevelType w:val="multilevel"/>
    <w:tmpl w:val="1410F236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b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200807B7"/>
    <w:multiLevelType w:val="hybridMultilevel"/>
    <w:tmpl w:val="C8783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D48"/>
    <w:multiLevelType w:val="hybridMultilevel"/>
    <w:tmpl w:val="FD4290C8"/>
    <w:lvl w:ilvl="0" w:tplc="22A8EA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7549DE"/>
    <w:multiLevelType w:val="hybridMultilevel"/>
    <w:tmpl w:val="566031BA"/>
    <w:lvl w:ilvl="0" w:tplc="31B09D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2C3B"/>
    <w:multiLevelType w:val="hybridMultilevel"/>
    <w:tmpl w:val="45205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E3639"/>
    <w:multiLevelType w:val="hybridMultilevel"/>
    <w:tmpl w:val="BCAE1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D170D"/>
    <w:multiLevelType w:val="hybridMultilevel"/>
    <w:tmpl w:val="0760726E"/>
    <w:lvl w:ilvl="0" w:tplc="4D761BD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88"/>
    <w:rsid w:val="00022009"/>
    <w:rsid w:val="00091198"/>
    <w:rsid w:val="000E582C"/>
    <w:rsid w:val="001019A5"/>
    <w:rsid w:val="00153A8B"/>
    <w:rsid w:val="00241A42"/>
    <w:rsid w:val="002938B9"/>
    <w:rsid w:val="002B2F1F"/>
    <w:rsid w:val="00310D16"/>
    <w:rsid w:val="00376F46"/>
    <w:rsid w:val="00413B94"/>
    <w:rsid w:val="00442449"/>
    <w:rsid w:val="004467B5"/>
    <w:rsid w:val="004D6BCF"/>
    <w:rsid w:val="005402BA"/>
    <w:rsid w:val="005450B2"/>
    <w:rsid w:val="0063799E"/>
    <w:rsid w:val="0068443A"/>
    <w:rsid w:val="006917C8"/>
    <w:rsid w:val="006D7B9B"/>
    <w:rsid w:val="00701FCC"/>
    <w:rsid w:val="00724DB7"/>
    <w:rsid w:val="00737D6C"/>
    <w:rsid w:val="00745E8F"/>
    <w:rsid w:val="007C363A"/>
    <w:rsid w:val="0083039B"/>
    <w:rsid w:val="00853E39"/>
    <w:rsid w:val="00864913"/>
    <w:rsid w:val="00950B8E"/>
    <w:rsid w:val="00953E94"/>
    <w:rsid w:val="00966097"/>
    <w:rsid w:val="00A21F8A"/>
    <w:rsid w:val="00A34162"/>
    <w:rsid w:val="00A42FA8"/>
    <w:rsid w:val="00A5241D"/>
    <w:rsid w:val="00A73F54"/>
    <w:rsid w:val="00A96F3F"/>
    <w:rsid w:val="00B83518"/>
    <w:rsid w:val="00BF5F21"/>
    <w:rsid w:val="00C13996"/>
    <w:rsid w:val="00C22188"/>
    <w:rsid w:val="00C754D1"/>
    <w:rsid w:val="00D33BDE"/>
    <w:rsid w:val="00DA66EF"/>
    <w:rsid w:val="00E75E35"/>
    <w:rsid w:val="00EC6D6C"/>
    <w:rsid w:val="00FA79C0"/>
    <w:rsid w:val="00F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7D93E9"/>
  <w15:chartTrackingRefBased/>
  <w15:docId w15:val="{FEE9910D-8226-4962-80FB-DABC2F5D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1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22188"/>
  </w:style>
  <w:style w:type="paragraph" w:styleId="Stopka">
    <w:name w:val="footer"/>
    <w:basedOn w:val="Normalny"/>
    <w:link w:val="StopkaZnak"/>
    <w:uiPriority w:val="99"/>
    <w:unhideWhenUsed/>
    <w:rsid w:val="00C22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188"/>
  </w:style>
  <w:style w:type="paragraph" w:styleId="Tekstdymka">
    <w:name w:val="Balloon Text"/>
    <w:basedOn w:val="Normalny"/>
    <w:link w:val="TekstdymkaZnak"/>
    <w:uiPriority w:val="99"/>
    <w:semiHidden/>
    <w:unhideWhenUsed/>
    <w:rsid w:val="00737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D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3BD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45E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45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Ziarnik</dc:creator>
  <cp:keywords/>
  <dc:description/>
  <cp:lastModifiedBy>Ziarnik Oliwier</cp:lastModifiedBy>
  <cp:revision>4</cp:revision>
  <cp:lastPrinted>2025-06-04T09:31:00Z</cp:lastPrinted>
  <dcterms:created xsi:type="dcterms:W3CDTF">2025-06-04T09:27:00Z</dcterms:created>
  <dcterms:modified xsi:type="dcterms:W3CDTF">2025-06-04T09:32:00Z</dcterms:modified>
</cp:coreProperties>
</file>