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7D" w:rsidRDefault="0063137D" w:rsidP="0063137D">
      <w:pPr>
        <w:spacing w:after="240" w:line="240" w:lineRule="auto"/>
        <w:ind w:left="-57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Zasady dokonywania refundacji kosztów wyposażenia lub doposażenia stanowiska pracy dla skierowanego bezrobotnego, skierowanego opiekuna osoby niepełnosprawnej lub skierowanego poszukującego pracy absolwenta oraz tryb składania wniosków w 2025 r.</w:t>
      </w:r>
    </w:p>
    <w:p w:rsidR="0063137D" w:rsidRDefault="0063137D" w:rsidP="0063137D">
      <w:pPr>
        <w:spacing w:after="240" w:line="276" w:lineRule="auto"/>
        <w:ind w:left="-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Podstawa prawna - art. 46 Ustawy z dnia 20 kwietnia 2004 roku o promocji zatrudnienia i instytucjach rynku pracy oraz Rozporządzenia Ministra Rodziny, Pracy i Polityki Społecznej z dnia 14 lipca 2017 roku w sprawie dokonywania z Funduszu Pracy refundacji kosztów wyposażenia lub doposażenia stanowiska pracy dla skierowanego bezrobotnego oraz przyznawania środków na podjęcie działalności gospodarczej.</w:t>
      </w:r>
    </w:p>
    <w:p w:rsidR="0063137D" w:rsidRDefault="0063137D" w:rsidP="0063137D">
      <w:pPr>
        <w:numPr>
          <w:ilvl w:val="0"/>
          <w:numId w:val="1"/>
        </w:numPr>
        <w:spacing w:after="120" w:line="360" w:lineRule="auto"/>
        <w:ind w:left="-5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Postanowienia ogólne</w:t>
      </w:r>
    </w:p>
    <w:p w:rsidR="0063137D" w:rsidRDefault="0063137D" w:rsidP="0063137D">
      <w:pPr>
        <w:numPr>
          <w:ilvl w:val="0"/>
          <w:numId w:val="2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O refundację kosztów wyposażenia lub doposażenia stanowiska pracy może ubiegać się:</w:t>
      </w:r>
    </w:p>
    <w:p w:rsidR="0063137D" w:rsidRDefault="0063137D" w:rsidP="0063137D">
      <w:pPr>
        <w:numPr>
          <w:ilvl w:val="0"/>
          <w:numId w:val="3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podmiot</w:t>
      </w:r>
      <w:proofErr w:type="gramEnd"/>
      <w:r>
        <w:rPr>
          <w:rFonts w:ascii="Tahoma" w:hAnsi="Tahoma" w:cs="Tahoma"/>
        </w:rPr>
        <w:t xml:space="preserve"> prowadzący działalność gospodarczą,</w:t>
      </w:r>
    </w:p>
    <w:p w:rsidR="0063137D" w:rsidRDefault="0063137D" w:rsidP="0063137D">
      <w:pPr>
        <w:numPr>
          <w:ilvl w:val="0"/>
          <w:numId w:val="3"/>
        </w:numPr>
        <w:spacing w:after="120" w:line="360" w:lineRule="auto"/>
        <w:ind w:left="-57" w:hanging="3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osoba</w:t>
      </w:r>
      <w:proofErr w:type="gramEnd"/>
      <w:r>
        <w:rPr>
          <w:rFonts w:ascii="Tahoma" w:hAnsi="Tahoma" w:cs="Tahoma"/>
        </w:rPr>
        <w:t xml:space="preserve"> fizyczna, osoba prawna lub jednostka organizacyjna nieposiadająca osobowości prawnej, zamieszkująca lub mająca siedzibę na terytorium Rzeczypospolitej Polskiej, będąca posiadaczem gospodarstwa rolnego w rozumieniu ustawy z dnia 15 listopada 1984 r. o podatku rolnym lub prowadząca dział specjalny produkcji rolnej, o którym mowa w ustawie z dnia 26 lipca 1991 r. o podatku dochodowym od osób fizycznych lub w ustawie z dnia 15 lutego 1992 r. o podatku dochodowym od osób prawnych, zatrudniająca w okresie ostatnich 6 miesięcy, w każdym miesiącu, co najmniej jednego pracownika w pełnym wymiarze czasu pracy,</w:t>
      </w:r>
    </w:p>
    <w:p w:rsidR="0063137D" w:rsidRDefault="0063137D" w:rsidP="0063137D">
      <w:pPr>
        <w:numPr>
          <w:ilvl w:val="0"/>
          <w:numId w:val="3"/>
        </w:numPr>
        <w:spacing w:after="120" w:line="360" w:lineRule="auto"/>
        <w:ind w:left="-57" w:hanging="3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niepubliczne</w:t>
      </w:r>
      <w:proofErr w:type="gramEnd"/>
      <w:r>
        <w:rPr>
          <w:rFonts w:ascii="Tahoma" w:hAnsi="Tahoma" w:cs="Tahoma"/>
        </w:rPr>
        <w:t xml:space="preserve"> przedszkole i niepubliczna szkoła, o których mowa w ustawie z dnia 7 września 1991 r. o systemie oświaty, </w:t>
      </w:r>
    </w:p>
    <w:p w:rsidR="0063137D" w:rsidRDefault="0063137D" w:rsidP="0063137D">
      <w:pPr>
        <w:numPr>
          <w:ilvl w:val="0"/>
          <w:numId w:val="3"/>
        </w:numPr>
        <w:spacing w:after="120" w:line="360" w:lineRule="auto"/>
        <w:ind w:left="-57" w:hanging="3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żłobek</w:t>
      </w:r>
      <w:proofErr w:type="gramEnd"/>
      <w:r>
        <w:rPr>
          <w:rFonts w:ascii="Tahoma" w:hAnsi="Tahoma" w:cs="Tahoma"/>
        </w:rPr>
        <w:t xml:space="preserve"> lub klub dziecięcy tworzony i prowadzony przez osoby fizyczne, osoby prawne i jednostki organizacyjne nieposiadające osobowości prawnej, o których mowa w przepisach o opiece nad dziećmi w wieku do lat 3,</w:t>
      </w:r>
    </w:p>
    <w:p w:rsidR="0063137D" w:rsidRDefault="0063137D" w:rsidP="0063137D">
      <w:pPr>
        <w:numPr>
          <w:ilvl w:val="0"/>
          <w:numId w:val="3"/>
        </w:numPr>
        <w:spacing w:after="120" w:line="360" w:lineRule="auto"/>
        <w:ind w:left="-57" w:hanging="3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podmiot</w:t>
      </w:r>
      <w:proofErr w:type="gramEnd"/>
      <w:r>
        <w:rPr>
          <w:rFonts w:ascii="Tahoma" w:hAnsi="Tahoma" w:cs="Tahoma"/>
        </w:rPr>
        <w:t xml:space="preserve"> prowadzący działalność gospodarczą polegającą na świadczeniu usług rehabilitacyjnych.</w:t>
      </w:r>
    </w:p>
    <w:p w:rsidR="0063137D" w:rsidRDefault="0063137D" w:rsidP="0063137D">
      <w:pPr>
        <w:numPr>
          <w:ilvl w:val="0"/>
          <w:numId w:val="2"/>
        </w:numPr>
        <w:tabs>
          <w:tab w:val="left" w:pos="142"/>
        </w:tabs>
        <w:spacing w:after="120" w:line="360" w:lineRule="auto"/>
        <w:ind w:left="-5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pierwszej kolejności podlegają rozpatrzeniu wnioski podmiotów, które:</w:t>
      </w:r>
    </w:p>
    <w:p w:rsidR="0063137D" w:rsidRDefault="0063137D" w:rsidP="0063137D">
      <w:pPr>
        <w:numPr>
          <w:ilvl w:val="0"/>
          <w:numId w:val="4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nie</w:t>
      </w:r>
      <w:proofErr w:type="gramEnd"/>
      <w:r>
        <w:rPr>
          <w:rFonts w:ascii="Tahoma" w:eastAsia="Times New Roman" w:hAnsi="Tahoma" w:cs="Tahoma"/>
        </w:rPr>
        <w:t xml:space="preserve"> są związane z urzędem umową o refundację kosztów wyposażenia lub doposażenia stanowiska pracy lub umową o przyznanie jednorazowo środków na podjęcie działalności gospodarczej,</w:t>
      </w:r>
    </w:p>
    <w:p w:rsidR="0063137D" w:rsidRDefault="0063137D" w:rsidP="0063137D">
      <w:pPr>
        <w:numPr>
          <w:ilvl w:val="0"/>
          <w:numId w:val="4"/>
        </w:numPr>
        <w:spacing w:after="120" w:line="360" w:lineRule="auto"/>
        <w:ind w:left="-57" w:hanging="3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zapewniają</w:t>
      </w:r>
      <w:proofErr w:type="gramEnd"/>
      <w:r>
        <w:rPr>
          <w:rFonts w:ascii="Tahoma" w:eastAsia="Times New Roman" w:hAnsi="Tahoma" w:cs="Tahoma"/>
        </w:rPr>
        <w:t xml:space="preserve"> zatrudnienie lub inną pracę zarobkową po okresie obowiązkowego zatrudnienia (tj. 24 miesięcy).</w:t>
      </w:r>
    </w:p>
    <w:p w:rsidR="0063137D" w:rsidRDefault="0063137D" w:rsidP="0063137D">
      <w:pPr>
        <w:numPr>
          <w:ilvl w:val="0"/>
          <w:numId w:val="2"/>
        </w:numPr>
        <w:spacing w:after="120" w:line="360" w:lineRule="auto"/>
        <w:ind w:left="-5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lastRenderedPageBreak/>
        <w:t>Urząd może odmówić realizacji wniosku, jeżeli w latach poprzednich w trakcie realizacji umów zawartych w Powiatowym Urzędzie Pracy wystąpiły trudności w realizacji tychże umów.</w:t>
      </w:r>
    </w:p>
    <w:p w:rsidR="0063137D" w:rsidRDefault="0063137D" w:rsidP="0063137D">
      <w:pPr>
        <w:numPr>
          <w:ilvl w:val="0"/>
          <w:numId w:val="2"/>
        </w:numPr>
        <w:spacing w:after="120" w:line="360" w:lineRule="auto"/>
        <w:ind w:left="-5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Urząd nie dokonuje refundacji na łączone stanowiska pracy, np. sprzedawca-magazynier, sprzedawca</w:t>
      </w:r>
      <w:r w:rsidR="00E34EDE">
        <w:rPr>
          <w:rFonts w:ascii="Tahoma" w:eastAsia="Times New Roman" w:hAnsi="Tahoma" w:cs="Tahoma"/>
        </w:rPr>
        <w:t>-</w:t>
      </w:r>
      <w:r>
        <w:rPr>
          <w:rFonts w:ascii="Tahoma" w:eastAsia="Times New Roman" w:hAnsi="Tahoma" w:cs="Tahoma"/>
        </w:rPr>
        <w:t>zaopa</w:t>
      </w:r>
      <w:r w:rsidR="00E34EDE">
        <w:rPr>
          <w:rFonts w:ascii="Tahoma" w:eastAsia="Times New Roman" w:hAnsi="Tahoma" w:cs="Tahoma"/>
        </w:rPr>
        <w:t xml:space="preserve">trzeniowiec, pracownik </w:t>
      </w:r>
      <w:proofErr w:type="spellStart"/>
      <w:r w:rsidR="00E34EDE">
        <w:rPr>
          <w:rFonts w:ascii="Tahoma" w:eastAsia="Times New Roman" w:hAnsi="Tahoma" w:cs="Tahoma"/>
        </w:rPr>
        <w:t>biurowy-</w:t>
      </w:r>
      <w:r>
        <w:rPr>
          <w:rFonts w:ascii="Tahoma" w:eastAsia="Times New Roman" w:hAnsi="Tahoma" w:cs="Tahoma"/>
        </w:rPr>
        <w:t>handlowiec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gramStart"/>
      <w:r>
        <w:rPr>
          <w:rFonts w:ascii="Tahoma" w:eastAsia="Times New Roman" w:hAnsi="Tahoma" w:cs="Tahoma"/>
        </w:rPr>
        <w:t>itp.</w:t>
      </w:r>
      <w:r w:rsidR="007545B5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>lecz</w:t>
      </w:r>
      <w:proofErr w:type="gramEnd"/>
      <w:r>
        <w:rPr>
          <w:rFonts w:ascii="Tahoma" w:eastAsia="Times New Roman" w:hAnsi="Tahoma" w:cs="Tahoma"/>
        </w:rPr>
        <w:t xml:space="preserve"> wyłącznie na stanowiska zgodne z Klasyfikacją Zawodów i Specjalności.</w:t>
      </w:r>
    </w:p>
    <w:p w:rsidR="0063137D" w:rsidRDefault="0063137D" w:rsidP="0063137D">
      <w:pPr>
        <w:numPr>
          <w:ilvl w:val="0"/>
          <w:numId w:val="2"/>
        </w:numPr>
        <w:spacing w:after="120" w:line="360" w:lineRule="auto"/>
        <w:ind w:left="-57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Liczba refundowanych stanowisk pracy nie może przekroczyć liczby zatrudnionych pracowników.</w:t>
      </w:r>
    </w:p>
    <w:p w:rsidR="0063137D" w:rsidRDefault="0063137D" w:rsidP="0063137D">
      <w:pPr>
        <w:numPr>
          <w:ilvl w:val="0"/>
          <w:numId w:val="2"/>
        </w:numPr>
        <w:spacing w:after="120" w:line="360" w:lineRule="auto"/>
        <w:ind w:left="-5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Wnioskodawca niezatrudniający pracowników może otrzymać refundację kosztów wyposażenia lub doposażenia nie więcej niż jednego stanowiska pracy.</w:t>
      </w:r>
    </w:p>
    <w:p w:rsidR="0063137D" w:rsidRDefault="0063137D" w:rsidP="0063137D">
      <w:pPr>
        <w:numPr>
          <w:ilvl w:val="0"/>
          <w:numId w:val="2"/>
        </w:numPr>
        <w:spacing w:after="120" w:line="360" w:lineRule="auto"/>
        <w:ind w:left="-5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Urząd zastrzega sobie prawo odmowy rozpatrzenia wniosku w przypadku braku możliwości skierowania osób na wnioskowane stanowisko pracy.</w:t>
      </w:r>
    </w:p>
    <w:p w:rsidR="0063137D" w:rsidRDefault="0063137D" w:rsidP="0063137D">
      <w:pPr>
        <w:numPr>
          <w:ilvl w:val="0"/>
          <w:numId w:val="2"/>
        </w:numPr>
        <w:spacing w:after="120" w:line="360" w:lineRule="auto"/>
        <w:ind w:left="-5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przypadku dokonania zakupów za granicą, należy przedstawić do wglądu, do rozliczenia przetłumaczony na język polski dowód zakupu (tłumaczenie przez tłumacza przysięgłego - koszt tłumacza ponosi wnioskodawca).</w:t>
      </w:r>
    </w:p>
    <w:p w:rsidR="0063137D" w:rsidRDefault="0063137D" w:rsidP="0063137D">
      <w:pPr>
        <w:pStyle w:val="Akapitzlist"/>
        <w:numPr>
          <w:ilvl w:val="0"/>
          <w:numId w:val="2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eastAsia="Times New Roman" w:hAnsi="Tahoma" w:cs="Tahoma"/>
        </w:rPr>
        <w:t xml:space="preserve">Wartość pojedynczego zakupu dokonanego w ramach umowy kupna-sprzedaży musi przekraczać kwotę </w:t>
      </w:r>
      <w:r w:rsidRPr="00701ECC">
        <w:rPr>
          <w:rFonts w:ascii="Tahoma" w:eastAsia="Times New Roman" w:hAnsi="Tahoma" w:cs="Tahoma"/>
        </w:rPr>
        <w:t>10 000 zł.</w:t>
      </w:r>
      <w:r>
        <w:rPr>
          <w:rFonts w:ascii="Tahoma" w:eastAsia="Times New Roman" w:hAnsi="Tahoma" w:cs="Tahoma"/>
        </w:rPr>
        <w:t xml:space="preserve"> Od dokonanej umowy kupna</w:t>
      </w:r>
      <w:r w:rsidR="00E34EDE">
        <w:rPr>
          <w:rFonts w:ascii="Tahoma" w:eastAsia="Times New Roman" w:hAnsi="Tahoma" w:cs="Tahoma"/>
        </w:rPr>
        <w:t>-</w:t>
      </w:r>
      <w:r>
        <w:rPr>
          <w:rFonts w:ascii="Tahoma" w:eastAsia="Times New Roman" w:hAnsi="Tahoma" w:cs="Tahoma"/>
        </w:rPr>
        <w:t>sprzedaży musi być odprowadzony podatek od czynności cywilnoprawnych. Rzeczy zakupione na podstawie umów kupna-sprzedaży wymagają wyceny rzeczoznawcy majątkowego (koszt wyceny ponosi wnioskodawca).</w:t>
      </w:r>
    </w:p>
    <w:p w:rsidR="0063137D" w:rsidRDefault="0063137D" w:rsidP="0063137D">
      <w:pPr>
        <w:pStyle w:val="Akapitzlist"/>
        <w:numPr>
          <w:ilvl w:val="0"/>
          <w:numId w:val="2"/>
        </w:numPr>
        <w:spacing w:after="120" w:line="360" w:lineRule="auto"/>
        <w:ind w:left="0" w:hanging="414"/>
        <w:rPr>
          <w:rFonts w:ascii="Tahoma" w:hAnsi="Tahoma" w:cs="Tahoma"/>
          <w:b/>
        </w:rPr>
      </w:pPr>
      <w:r>
        <w:rPr>
          <w:rFonts w:ascii="Tahoma" w:hAnsi="Tahoma" w:cs="Tahoma"/>
        </w:rPr>
        <w:t>Refundacji nie podlegają koszty poniesione przed dniem podpisania umowy o refundację.</w:t>
      </w:r>
    </w:p>
    <w:p w:rsidR="0063137D" w:rsidRDefault="0063137D" w:rsidP="0063137D">
      <w:pPr>
        <w:pStyle w:val="Akapitzlist"/>
        <w:numPr>
          <w:ilvl w:val="0"/>
          <w:numId w:val="2"/>
        </w:numPr>
        <w:spacing w:after="120" w:line="360" w:lineRule="auto"/>
        <w:ind w:left="0" w:hanging="414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Refundacji nie będą podlegały wydatki poniesione m. in. na: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zakup</w:t>
      </w:r>
      <w:proofErr w:type="gramEnd"/>
      <w:r>
        <w:rPr>
          <w:rFonts w:ascii="Tahoma" w:eastAsia="Times New Roman" w:hAnsi="Tahoma" w:cs="Tahoma"/>
        </w:rPr>
        <w:t xml:space="preserve"> nieruchomości,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opłaty</w:t>
      </w:r>
      <w:proofErr w:type="gramEnd"/>
      <w:r>
        <w:rPr>
          <w:rFonts w:ascii="Tahoma" w:eastAsia="Times New Roman" w:hAnsi="Tahoma" w:cs="Tahoma"/>
        </w:rPr>
        <w:t xml:space="preserve"> administracyjne, składki ZUS, KRUS, wynagrodzenia,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opłaty</w:t>
      </w:r>
      <w:proofErr w:type="gramEnd"/>
      <w:r>
        <w:rPr>
          <w:rFonts w:ascii="Tahoma" w:eastAsia="Times New Roman" w:hAnsi="Tahoma" w:cs="Tahoma"/>
        </w:rPr>
        <w:t xml:space="preserve"> eksploatacyjne, skarbowe, koncesyjne, podatki inne bieżące koszty utrzymania lokalu,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zakup</w:t>
      </w:r>
      <w:proofErr w:type="gramEnd"/>
      <w:r>
        <w:rPr>
          <w:rFonts w:ascii="Tahoma" w:eastAsia="Times New Roman" w:hAnsi="Tahoma" w:cs="Tahoma"/>
        </w:rPr>
        <w:t xml:space="preserve"> akcji, obligacji, udziałów w spółkach,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zakup</w:t>
      </w:r>
      <w:proofErr w:type="gramEnd"/>
      <w:r>
        <w:rPr>
          <w:rFonts w:ascii="Tahoma" w:eastAsia="Times New Roman" w:hAnsi="Tahoma" w:cs="Tahoma"/>
        </w:rPr>
        <w:t xml:space="preserve"> towaru,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koszty</w:t>
      </w:r>
      <w:proofErr w:type="gramEnd"/>
      <w:r>
        <w:rPr>
          <w:rFonts w:ascii="Tahoma" w:eastAsia="Times New Roman" w:hAnsi="Tahoma" w:cs="Tahoma"/>
        </w:rPr>
        <w:t xml:space="preserve"> transportu i wysyłki,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remont</w:t>
      </w:r>
      <w:proofErr w:type="gramEnd"/>
      <w:r>
        <w:rPr>
          <w:rFonts w:ascii="Tahoma" w:eastAsia="Times New Roman" w:hAnsi="Tahoma" w:cs="Tahoma"/>
        </w:rPr>
        <w:t xml:space="preserve"> lokalu,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koszty</w:t>
      </w:r>
      <w:proofErr w:type="gramEnd"/>
      <w:r>
        <w:rPr>
          <w:rFonts w:ascii="Tahoma" w:eastAsia="Times New Roman" w:hAnsi="Tahoma" w:cs="Tahoma"/>
        </w:rPr>
        <w:t xml:space="preserve"> rat leasingowych,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kasę</w:t>
      </w:r>
      <w:proofErr w:type="gramEnd"/>
      <w:r>
        <w:rPr>
          <w:rFonts w:ascii="Tahoma" w:eastAsia="Times New Roman" w:hAnsi="Tahoma" w:cs="Tahoma"/>
        </w:rPr>
        <w:t xml:space="preserve"> fiskalną,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lastRenderedPageBreak/>
        <w:t>opłaty</w:t>
      </w:r>
      <w:proofErr w:type="gramEnd"/>
      <w:r>
        <w:rPr>
          <w:rFonts w:ascii="Tahoma" w:eastAsia="Times New Roman" w:hAnsi="Tahoma" w:cs="Tahoma"/>
        </w:rPr>
        <w:t xml:space="preserve"> abonamentowe,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utworzenie</w:t>
      </w:r>
      <w:proofErr w:type="gramEnd"/>
      <w:r>
        <w:rPr>
          <w:rFonts w:ascii="Tahoma" w:eastAsia="Times New Roman" w:hAnsi="Tahoma" w:cs="Tahoma"/>
        </w:rPr>
        <w:t xml:space="preserve"> stanowiska pracy zdalnej,</w:t>
      </w:r>
    </w:p>
    <w:p w:rsidR="00603BF3" w:rsidRPr="00701ECC" w:rsidRDefault="0063137D" w:rsidP="001C5665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 w:rsidRPr="00603BF3">
        <w:rPr>
          <w:rFonts w:ascii="Tahoma" w:eastAsia="Times New Roman" w:hAnsi="Tahoma" w:cs="Tahoma"/>
        </w:rPr>
        <w:t>zakup</w:t>
      </w:r>
      <w:proofErr w:type="gramEnd"/>
      <w:r w:rsidRPr="00603BF3">
        <w:rPr>
          <w:rFonts w:ascii="Tahoma" w:eastAsia="Times New Roman" w:hAnsi="Tahoma" w:cs="Tahoma"/>
        </w:rPr>
        <w:t xml:space="preserve"> samochodu, którego koszt przekracza </w:t>
      </w:r>
      <w:r w:rsidRPr="00701ECC">
        <w:rPr>
          <w:rFonts w:ascii="Tahoma" w:eastAsia="Times New Roman" w:hAnsi="Tahoma" w:cs="Tahoma"/>
        </w:rPr>
        <w:t>15 000 zł</w:t>
      </w:r>
      <w:r w:rsidR="001F5EE7" w:rsidRPr="00701ECC">
        <w:rPr>
          <w:rFonts w:ascii="Tahoma" w:eastAsia="Times New Roman" w:hAnsi="Tahoma" w:cs="Tahoma"/>
        </w:rPr>
        <w:t>,</w:t>
      </w:r>
      <w:r w:rsidRPr="00701ECC">
        <w:rPr>
          <w:rFonts w:ascii="Tahoma" w:eastAsia="Times New Roman" w:hAnsi="Tahoma" w:cs="Tahoma"/>
        </w:rPr>
        <w:t xml:space="preserve"> </w:t>
      </w:r>
    </w:p>
    <w:p w:rsidR="0063137D" w:rsidRPr="00603BF3" w:rsidRDefault="0063137D" w:rsidP="001C5665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 w:rsidRPr="00603BF3">
        <w:rPr>
          <w:rFonts w:ascii="Tahoma" w:eastAsia="Times New Roman" w:hAnsi="Tahoma" w:cs="Tahoma"/>
        </w:rPr>
        <w:t>dokonywanie</w:t>
      </w:r>
      <w:proofErr w:type="gramEnd"/>
      <w:r w:rsidRPr="00603BF3">
        <w:rPr>
          <w:rFonts w:ascii="Tahoma" w:eastAsia="Times New Roman" w:hAnsi="Tahoma" w:cs="Tahoma"/>
        </w:rPr>
        <w:t xml:space="preserve"> zakupów od współmałżonka, zstępnych</w:t>
      </w:r>
      <w:r w:rsidR="00E34EDE">
        <w:rPr>
          <w:rFonts w:ascii="Tahoma" w:eastAsia="Times New Roman" w:hAnsi="Tahoma" w:cs="Tahoma"/>
        </w:rPr>
        <w:t xml:space="preserve"> (dzieci, wnuki</w:t>
      </w:r>
      <w:r w:rsidR="001F5EE7">
        <w:rPr>
          <w:rFonts w:ascii="Tahoma" w:eastAsia="Times New Roman" w:hAnsi="Tahoma" w:cs="Tahoma"/>
        </w:rPr>
        <w:t>)</w:t>
      </w:r>
      <w:r w:rsidRPr="00603BF3">
        <w:rPr>
          <w:rFonts w:ascii="Tahoma" w:eastAsia="Times New Roman" w:hAnsi="Tahoma" w:cs="Tahoma"/>
        </w:rPr>
        <w:t xml:space="preserve"> i wstępnych</w:t>
      </w:r>
      <w:r w:rsidR="001F5EE7">
        <w:rPr>
          <w:rFonts w:ascii="Tahoma" w:eastAsia="Times New Roman" w:hAnsi="Tahoma" w:cs="Tahoma"/>
        </w:rPr>
        <w:t xml:space="preserve"> (</w:t>
      </w:r>
      <w:r w:rsidRPr="00603BF3">
        <w:rPr>
          <w:rFonts w:ascii="Tahoma" w:eastAsia="Times New Roman" w:hAnsi="Tahoma" w:cs="Tahoma"/>
        </w:rPr>
        <w:t xml:space="preserve"> </w:t>
      </w:r>
      <w:r w:rsidR="00E34EDE">
        <w:rPr>
          <w:rFonts w:ascii="Tahoma" w:eastAsia="Times New Roman" w:hAnsi="Tahoma" w:cs="Tahoma"/>
        </w:rPr>
        <w:t>rodzice, dziadkowie</w:t>
      </w:r>
      <w:r w:rsidR="001F5EE7">
        <w:rPr>
          <w:rFonts w:ascii="Tahoma" w:eastAsia="Times New Roman" w:hAnsi="Tahoma" w:cs="Tahoma"/>
        </w:rPr>
        <w:t>),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zakup</w:t>
      </w:r>
      <w:proofErr w:type="gramEnd"/>
      <w:r>
        <w:rPr>
          <w:rFonts w:ascii="Tahoma" w:eastAsia="Times New Roman" w:hAnsi="Tahoma" w:cs="Tahoma"/>
        </w:rPr>
        <w:t xml:space="preserve"> klimatyzacji, monitoringu, alarmu, 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oprogramowanie</w:t>
      </w:r>
      <w:proofErr w:type="gramEnd"/>
      <w:r>
        <w:rPr>
          <w:rFonts w:ascii="Tahoma" w:eastAsia="Times New Roman" w:hAnsi="Tahoma" w:cs="Tahoma"/>
        </w:rPr>
        <w:t>, na które osoba nie posiada licencji na użytkowanie,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reklamę</w:t>
      </w:r>
      <w:proofErr w:type="gramEnd"/>
      <w:r>
        <w:rPr>
          <w:rFonts w:ascii="Tahoma" w:eastAsia="Times New Roman" w:hAnsi="Tahoma" w:cs="Tahoma"/>
        </w:rPr>
        <w:t>,</w:t>
      </w:r>
    </w:p>
    <w:p w:rsidR="0063137D" w:rsidRDefault="0063137D" w:rsidP="0063137D">
      <w:pPr>
        <w:numPr>
          <w:ilvl w:val="1"/>
          <w:numId w:val="5"/>
        </w:numPr>
        <w:spacing w:after="120" w:line="360" w:lineRule="auto"/>
        <w:ind w:left="-57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wyposażenie</w:t>
      </w:r>
      <w:proofErr w:type="gramEnd"/>
      <w:r>
        <w:rPr>
          <w:rFonts w:ascii="Tahoma" w:eastAsia="Times New Roman" w:hAnsi="Tahoma" w:cs="Tahoma"/>
        </w:rPr>
        <w:t xml:space="preserve"> pomieszczenia socjalnego.</w:t>
      </w:r>
    </w:p>
    <w:p w:rsidR="0063137D" w:rsidRDefault="0063137D" w:rsidP="0063137D">
      <w:pPr>
        <w:spacing w:after="120" w:line="360" w:lineRule="auto"/>
        <w:ind w:left="-5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Powyższa lista </w:t>
      </w:r>
      <w:proofErr w:type="spellStart"/>
      <w:r>
        <w:rPr>
          <w:rFonts w:ascii="Tahoma" w:eastAsia="Times New Roman" w:hAnsi="Tahoma" w:cs="Tahoma"/>
        </w:rPr>
        <w:t>wyłączeń</w:t>
      </w:r>
      <w:proofErr w:type="spellEnd"/>
      <w:r>
        <w:rPr>
          <w:rFonts w:ascii="Tahoma" w:eastAsia="Times New Roman" w:hAnsi="Tahoma" w:cs="Tahoma"/>
        </w:rPr>
        <w:t xml:space="preserve"> nie jest zamknięta i w ramach poszczególnych wniosków Urząd może wyłączyć z refundacji proponowane</w:t>
      </w:r>
      <w:r w:rsidR="00E34EDE">
        <w:rPr>
          <w:rFonts w:ascii="Tahoma" w:eastAsia="Times New Roman" w:hAnsi="Tahoma" w:cs="Tahoma"/>
        </w:rPr>
        <w:t xml:space="preserve"> przez Wnioskodawcę wydatki nie</w:t>
      </w:r>
      <w:r>
        <w:rPr>
          <w:rFonts w:ascii="Tahoma" w:eastAsia="Times New Roman" w:hAnsi="Tahoma" w:cs="Tahoma"/>
        </w:rPr>
        <w:t xml:space="preserve">mieszczące się w powyższym katalogu </w:t>
      </w:r>
      <w:proofErr w:type="spellStart"/>
      <w:r>
        <w:rPr>
          <w:rFonts w:ascii="Tahoma" w:eastAsia="Times New Roman" w:hAnsi="Tahoma" w:cs="Tahoma"/>
        </w:rPr>
        <w:t>wyłączeń</w:t>
      </w:r>
      <w:proofErr w:type="spellEnd"/>
      <w:r>
        <w:rPr>
          <w:rFonts w:ascii="Tahoma" w:eastAsia="Times New Roman" w:hAnsi="Tahoma" w:cs="Tahoma"/>
        </w:rPr>
        <w:t>.</w:t>
      </w:r>
    </w:p>
    <w:p w:rsidR="0063137D" w:rsidRDefault="0063137D" w:rsidP="0063137D">
      <w:pPr>
        <w:pStyle w:val="Akapitzlist"/>
        <w:numPr>
          <w:ilvl w:val="0"/>
          <w:numId w:val="2"/>
        </w:numPr>
        <w:spacing w:after="120" w:line="360" w:lineRule="auto"/>
        <w:ind w:left="0" w:hanging="420"/>
        <w:rPr>
          <w:rFonts w:ascii="Tahoma" w:eastAsia="Times New Roman" w:hAnsi="Tahoma" w:cs="Tahoma"/>
        </w:rPr>
      </w:pPr>
      <w:r>
        <w:rPr>
          <w:rFonts w:ascii="Tahoma" w:hAnsi="Tahoma" w:cs="Tahoma"/>
        </w:rPr>
        <w:t>Rozliczenie wydatkowania przez Wnioskodawcę refundacji jest dokonywane wyłącznie na podstawie faktur, paragonów fiskalnych z NIP nabywcy, rachunków, umów kupna- sprzedaży.</w:t>
      </w:r>
    </w:p>
    <w:p w:rsidR="0063137D" w:rsidRDefault="0063137D" w:rsidP="0063137D">
      <w:pPr>
        <w:numPr>
          <w:ilvl w:val="0"/>
          <w:numId w:val="2"/>
        </w:numPr>
        <w:spacing w:after="120" w:line="360" w:lineRule="auto"/>
        <w:ind w:left="0" w:hanging="4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Zmiany w specyfikacji i rozliczeniu zakupów wymagają zgody Dyrektora lub osoby upoważnionej w oparciu o pisemny wniosek Wnioskodawcy, złożony przed dokonaniem zakupu. Stosowna zgoda będzie wymagana w przypadku zwiększenia kwoty o ponad 20% na poszczególne zakupy (w ramach przyznanej refundacji). Zakup dokonany bez wymaganej zgody nie będzie refundowany.</w:t>
      </w:r>
    </w:p>
    <w:p w:rsidR="0063137D" w:rsidRDefault="0063137D" w:rsidP="0063137D">
      <w:pPr>
        <w:numPr>
          <w:ilvl w:val="0"/>
          <w:numId w:val="2"/>
        </w:numPr>
        <w:spacing w:after="240" w:line="360" w:lineRule="auto"/>
        <w:ind w:left="0" w:hanging="4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przypadku, gdy kwoty wnioskowane dotyczące poszczególnych zakupów zmniejszą się lub zwiększą o 20% nie jest konieczne uzyskanie zgody Dyrektora lub osoby upoważnionej.</w:t>
      </w:r>
    </w:p>
    <w:p w:rsidR="0063137D" w:rsidRDefault="0063137D" w:rsidP="0063137D">
      <w:pPr>
        <w:numPr>
          <w:ilvl w:val="0"/>
          <w:numId w:val="1"/>
        </w:numPr>
        <w:spacing w:after="120" w:line="360" w:lineRule="auto"/>
        <w:ind w:left="-57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Tryb składania i rozpatrywania wniosków</w:t>
      </w:r>
    </w:p>
    <w:p w:rsidR="0063137D" w:rsidRDefault="0063137D" w:rsidP="0063137D">
      <w:pPr>
        <w:numPr>
          <w:ilvl w:val="0"/>
          <w:numId w:val="6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Dyrektor ogłasza nabór wniosków w ramach doposażenia lub wyposażenia stanowiska pracy.</w:t>
      </w:r>
    </w:p>
    <w:p w:rsidR="0063137D" w:rsidRDefault="0063137D" w:rsidP="0063137D">
      <w:pPr>
        <w:numPr>
          <w:ilvl w:val="0"/>
          <w:numId w:val="6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 xml:space="preserve">Nabór wniosków ma charakter okresowy i jest realizowany w terminach ustalonych przez Dyrektora i opublikowany na stronie internetowej Urzędu </w:t>
      </w:r>
      <w:hyperlink r:id="rId5" w:history="1">
        <w:r>
          <w:rPr>
            <w:rStyle w:val="Hipercze"/>
            <w:rFonts w:cs="Tahoma"/>
          </w:rPr>
          <w:t>www.olkusz.praca.gov.</w:t>
        </w:r>
        <w:proofErr w:type="gramStart"/>
        <w:r>
          <w:rPr>
            <w:rStyle w:val="Hipercze"/>
            <w:rFonts w:cs="Tahoma"/>
          </w:rPr>
          <w:t>pl</w:t>
        </w:r>
      </w:hyperlink>
      <w:r>
        <w:rPr>
          <w:rStyle w:val="Hipercze"/>
          <w:rFonts w:cs="Tahoma"/>
        </w:rPr>
        <w:t xml:space="preserve">  </w:t>
      </w:r>
      <w:r>
        <w:rPr>
          <w:rFonts w:ascii="Tahoma" w:hAnsi="Tahoma" w:cs="Tahoma"/>
        </w:rPr>
        <w:t>oraz</w:t>
      </w:r>
      <w:proofErr w:type="gramEnd"/>
      <w:r>
        <w:rPr>
          <w:rFonts w:ascii="Tahoma" w:hAnsi="Tahoma" w:cs="Tahoma"/>
        </w:rPr>
        <w:t xml:space="preserve"> w siedzibie Urzędu.</w:t>
      </w:r>
    </w:p>
    <w:p w:rsidR="0063137D" w:rsidRDefault="0063137D" w:rsidP="0063137D">
      <w:pPr>
        <w:numPr>
          <w:ilvl w:val="0"/>
          <w:numId w:val="6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Ocenie podlegają wnioski:</w:t>
      </w:r>
    </w:p>
    <w:p w:rsidR="0063137D" w:rsidRDefault="0063137D" w:rsidP="0063137D">
      <w:pPr>
        <w:numPr>
          <w:ilvl w:val="0"/>
          <w:numId w:val="7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dostarczone</w:t>
      </w:r>
      <w:proofErr w:type="gramEnd"/>
      <w:r>
        <w:rPr>
          <w:rFonts w:ascii="Tahoma" w:hAnsi="Tahoma" w:cs="Tahoma"/>
        </w:rPr>
        <w:t xml:space="preserve"> w ogłoszonych terminach naborów,</w:t>
      </w:r>
    </w:p>
    <w:p w:rsidR="0063137D" w:rsidRDefault="0063137D" w:rsidP="0063137D">
      <w:pPr>
        <w:numPr>
          <w:ilvl w:val="0"/>
          <w:numId w:val="8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prawidłowo</w:t>
      </w:r>
      <w:proofErr w:type="gramEnd"/>
      <w:r>
        <w:rPr>
          <w:rFonts w:ascii="Tahoma" w:hAnsi="Tahoma" w:cs="Tahoma"/>
        </w:rPr>
        <w:t xml:space="preserve"> i kompletnie wypełnione,</w:t>
      </w:r>
    </w:p>
    <w:p w:rsidR="0063137D" w:rsidRDefault="0063137D" w:rsidP="0063137D">
      <w:pPr>
        <w:numPr>
          <w:ilvl w:val="0"/>
          <w:numId w:val="8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złożone</w:t>
      </w:r>
      <w:proofErr w:type="gramEnd"/>
      <w:r>
        <w:rPr>
          <w:rFonts w:ascii="Tahoma" w:hAnsi="Tahoma" w:cs="Tahoma"/>
        </w:rPr>
        <w:t xml:space="preserve"> bezpośrednio w Urzędzie, przesłane drogą pocztową lub drogą elektroniczną na obowiązujących formularzach,</w:t>
      </w:r>
    </w:p>
    <w:p w:rsidR="0063137D" w:rsidRDefault="0063137D" w:rsidP="0063137D">
      <w:pPr>
        <w:numPr>
          <w:ilvl w:val="0"/>
          <w:numId w:val="8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których</w:t>
      </w:r>
      <w:proofErr w:type="gramEnd"/>
      <w:r>
        <w:rPr>
          <w:rFonts w:ascii="Tahoma" w:hAnsi="Tahoma" w:cs="Tahoma"/>
        </w:rPr>
        <w:t xml:space="preserve"> elementy składowe nie zostały zmodyfikowane lub usunięte.</w:t>
      </w:r>
    </w:p>
    <w:p w:rsidR="0063137D" w:rsidRDefault="0063137D" w:rsidP="0063137D">
      <w:pPr>
        <w:pStyle w:val="Akapitzlist"/>
        <w:shd w:val="clear" w:color="auto" w:fill="FFFFFF"/>
        <w:spacing w:before="100" w:beforeAutospacing="1" w:after="120" w:line="360" w:lineRule="auto"/>
        <w:ind w:left="-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Wniosek wraz z załącznikami złożony w formie elektronicznej musi posiadać:</w:t>
      </w:r>
    </w:p>
    <w:p w:rsidR="0063137D" w:rsidRDefault="0063137D" w:rsidP="0063137D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20" w:line="360" w:lineRule="auto"/>
        <w:ind w:left="-57"/>
        <w:rPr>
          <w:rFonts w:ascii="Tahoma" w:eastAsia="Times New Roman" w:hAnsi="Tahoma" w:cs="Tahoma"/>
          <w:color w:val="000000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lang w:eastAsia="pl-PL"/>
        </w:rPr>
        <w:t>bezpieczny</w:t>
      </w:r>
      <w:proofErr w:type="gramEnd"/>
      <w:r>
        <w:rPr>
          <w:rFonts w:ascii="Tahoma" w:eastAsia="Times New Roman" w:hAnsi="Tahoma" w:cs="Tahoma"/>
          <w:color w:val="000000"/>
          <w:lang w:eastAsia="pl-PL"/>
        </w:rPr>
        <w:t xml:space="preserve"> podpis elektroniczny weryfikowany za pomocą ważnego certyfikatu z zachowaniem zasad przewidzianych w przepisach o podpisie elektronicznym,</w:t>
      </w:r>
    </w:p>
    <w:p w:rsidR="0063137D" w:rsidRDefault="0063137D" w:rsidP="0063137D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20" w:line="360" w:lineRule="auto"/>
        <w:ind w:left="-57"/>
        <w:rPr>
          <w:rFonts w:ascii="Tahoma" w:eastAsia="Times New Roman" w:hAnsi="Tahoma" w:cs="Tahoma"/>
          <w:color w:val="000000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lang w:eastAsia="pl-PL"/>
        </w:rPr>
        <w:t>podpis</w:t>
      </w:r>
      <w:proofErr w:type="gramEnd"/>
      <w:r>
        <w:rPr>
          <w:rFonts w:ascii="Tahoma" w:eastAsia="Times New Roman" w:hAnsi="Tahoma" w:cs="Tahoma"/>
          <w:color w:val="000000"/>
          <w:lang w:eastAsia="pl-PL"/>
        </w:rPr>
        <w:t xml:space="preserve"> potwierdzony profilem zaufanym elektronicznej platformy usług administracji publicznej.</w:t>
      </w:r>
    </w:p>
    <w:p w:rsidR="0063137D" w:rsidRDefault="0063137D" w:rsidP="0063137D">
      <w:pPr>
        <w:numPr>
          <w:ilvl w:val="0"/>
          <w:numId w:val="6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W przypadku potrzeby uzupełnienia danych we wniosku Urząd wzywa Wnioskodawcę do jego uzupełnienia.</w:t>
      </w:r>
    </w:p>
    <w:p w:rsidR="0063137D" w:rsidRDefault="0063137D" w:rsidP="0063137D">
      <w:pPr>
        <w:numPr>
          <w:ilvl w:val="0"/>
          <w:numId w:val="6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Wnioski spełniające warunki formalne wynikające z ustawy i rozporządzenia, kompletnie i prawidłowo wypełnione przekazywane są do oceny.</w:t>
      </w:r>
    </w:p>
    <w:p w:rsidR="0063137D" w:rsidRDefault="0063137D" w:rsidP="0063137D">
      <w:pPr>
        <w:numPr>
          <w:ilvl w:val="0"/>
          <w:numId w:val="6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Wniosek należy wypełnić czytelnie: komputerowo lub czytelnym pismem. Poprawki należy wprowadzać poprzez skreślenie błędnego tekstu, wpisanie obok prawidłowego zapisu i każdorazowo zaparafować.</w:t>
      </w:r>
    </w:p>
    <w:p w:rsidR="0063137D" w:rsidRDefault="0063137D" w:rsidP="0063137D">
      <w:pPr>
        <w:numPr>
          <w:ilvl w:val="0"/>
          <w:numId w:val="6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 xml:space="preserve">Oceny wniosków dokonuje Dyrektor, Kierownik Centrum Aktywizacji Zawodowej oraz Kierownik Działu Instrumentów Rynku Pracy. </w:t>
      </w:r>
      <w:r>
        <w:rPr>
          <w:rFonts w:ascii="Tahoma" w:hAnsi="Tahoma" w:cs="Tahoma"/>
        </w:rPr>
        <w:br/>
        <w:t>Nieobecność jednej z osób nie wstrzymuje rozpatrywania wniosków.</w:t>
      </w:r>
    </w:p>
    <w:p w:rsidR="0063137D" w:rsidRDefault="0063137D" w:rsidP="0063137D">
      <w:pPr>
        <w:numPr>
          <w:ilvl w:val="0"/>
          <w:numId w:val="6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Dyrektor lub osoba upoważniona podejmuje ostateczną decyzję o zakwalifikowaniu wniosku do pozytywnego załatwienia.</w:t>
      </w:r>
    </w:p>
    <w:p w:rsidR="0063137D" w:rsidRDefault="0063137D" w:rsidP="0063137D">
      <w:pPr>
        <w:numPr>
          <w:ilvl w:val="0"/>
          <w:numId w:val="6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O sposobie rozpatrzenia wniosku Wnioskodawca zostaje poinformowany w formie pisemnej, w terminie 30 dni od dnia złożenia kompletnego wniosku.</w:t>
      </w:r>
    </w:p>
    <w:p w:rsidR="0063137D" w:rsidRDefault="0063137D" w:rsidP="0063137D">
      <w:pPr>
        <w:numPr>
          <w:ilvl w:val="0"/>
          <w:numId w:val="6"/>
        </w:numPr>
        <w:spacing w:after="120" w:line="360" w:lineRule="auto"/>
        <w:ind w:left="0" w:hanging="417"/>
        <w:rPr>
          <w:rFonts w:ascii="Tahoma" w:hAnsi="Tahoma" w:cs="Tahoma"/>
        </w:rPr>
      </w:pPr>
      <w:r>
        <w:rPr>
          <w:rFonts w:ascii="Tahoma" w:hAnsi="Tahoma" w:cs="Tahoma"/>
        </w:rPr>
        <w:t>Złożenie wniosku nie jest równoznaczne z jego pozytywnym rozpatrzeniem.</w:t>
      </w:r>
    </w:p>
    <w:p w:rsidR="0063137D" w:rsidRDefault="0063137D" w:rsidP="0063137D">
      <w:pPr>
        <w:numPr>
          <w:ilvl w:val="0"/>
          <w:numId w:val="6"/>
        </w:numPr>
        <w:spacing w:after="120" w:line="360" w:lineRule="auto"/>
        <w:ind w:left="0" w:hanging="417"/>
        <w:rPr>
          <w:rFonts w:ascii="Tahoma" w:hAnsi="Tahoma" w:cs="Tahoma"/>
        </w:rPr>
      </w:pPr>
      <w:r>
        <w:rPr>
          <w:rFonts w:ascii="Tahoma" w:hAnsi="Tahoma" w:cs="Tahoma"/>
        </w:rPr>
        <w:t>W przypadku uwzględnienia wniosku i posiadania środków jest zawierana umowa pomiędzy Wnioskodawcą a Urzędem, w której to umowie zawarte są szczegółowe postanowienia.</w:t>
      </w:r>
    </w:p>
    <w:p w:rsidR="0063137D" w:rsidRDefault="0063137D" w:rsidP="0063137D">
      <w:pPr>
        <w:pStyle w:val="Akapitzlist"/>
        <w:numPr>
          <w:ilvl w:val="0"/>
          <w:numId w:val="6"/>
        </w:numPr>
        <w:spacing w:after="120" w:line="360" w:lineRule="auto"/>
        <w:ind w:left="0" w:hanging="420"/>
        <w:rPr>
          <w:rFonts w:ascii="Tahoma" w:hAnsi="Tahoma" w:cs="Tahoma"/>
        </w:rPr>
      </w:pPr>
      <w:r>
        <w:rPr>
          <w:rFonts w:ascii="Tahoma" w:hAnsi="Tahoma" w:cs="Tahoma"/>
        </w:rPr>
        <w:t>Wnioski złożone w danym naborze i niezrealizowane z uwagi na rozdysponowanie limitu środków nie podlegają realizacji w następnym naborze.</w:t>
      </w:r>
    </w:p>
    <w:p w:rsidR="0063137D" w:rsidRDefault="0063137D" w:rsidP="0063137D">
      <w:pPr>
        <w:pStyle w:val="Akapitzlist"/>
        <w:numPr>
          <w:ilvl w:val="0"/>
          <w:numId w:val="6"/>
        </w:numPr>
        <w:spacing w:after="120" w:line="360" w:lineRule="auto"/>
        <w:ind w:left="0" w:hanging="420"/>
        <w:rPr>
          <w:rFonts w:ascii="Tahoma" w:hAnsi="Tahoma" w:cs="Tahoma"/>
        </w:rPr>
      </w:pPr>
      <w:r>
        <w:rPr>
          <w:rFonts w:ascii="Tahoma" w:hAnsi="Tahoma" w:cs="Tahoma"/>
        </w:rPr>
        <w:t>W przypadku nabycia pojazdu podlegającego rejestracji istnieje obowiązek przerejestrowania do dnia stwierdzenia przez urząd utworzenia stanowiska pracy.</w:t>
      </w:r>
    </w:p>
    <w:p w:rsidR="0063137D" w:rsidRDefault="0063137D" w:rsidP="0063137D">
      <w:pPr>
        <w:pStyle w:val="Akapitzlist"/>
        <w:numPr>
          <w:ilvl w:val="0"/>
          <w:numId w:val="6"/>
        </w:numPr>
        <w:spacing w:after="240" w:line="360" w:lineRule="auto"/>
        <w:ind w:left="0" w:hanging="4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Stanowisko Urzędu w sprawie rozpatrzenia wniosku o refundację kosztów doposażenia lub wyposażenia stanowiska pracy nie jest decyzją administracyjną i nie przysługuje od niej odwołanie.</w:t>
      </w:r>
    </w:p>
    <w:p w:rsidR="0063137D" w:rsidRDefault="00160857" w:rsidP="0063137D">
      <w:pPr>
        <w:pStyle w:val="Akapitzlist"/>
        <w:numPr>
          <w:ilvl w:val="0"/>
          <w:numId w:val="1"/>
        </w:numPr>
        <w:spacing w:after="120" w:line="360" w:lineRule="auto"/>
        <w:ind w:left="-5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</w:t>
      </w:r>
      <w:r w:rsidR="0063137D">
        <w:rPr>
          <w:rFonts w:ascii="Tahoma" w:hAnsi="Tahoma" w:cs="Tahoma"/>
          <w:b/>
          <w:sz w:val="24"/>
          <w:szCs w:val="24"/>
        </w:rPr>
        <w:t>ormy zabezpieczenia</w:t>
      </w:r>
      <w:r>
        <w:rPr>
          <w:rFonts w:ascii="Tahoma" w:hAnsi="Tahoma" w:cs="Tahoma"/>
          <w:b/>
          <w:sz w:val="24"/>
          <w:szCs w:val="24"/>
        </w:rPr>
        <w:t xml:space="preserve"> zwrotu refundacji</w:t>
      </w:r>
    </w:p>
    <w:p w:rsidR="0063137D" w:rsidRDefault="0063137D" w:rsidP="0063137D">
      <w:pPr>
        <w:spacing w:after="120" w:line="360" w:lineRule="auto"/>
        <w:ind w:left="-57"/>
        <w:rPr>
          <w:rFonts w:ascii="Tahoma" w:eastAsia="Times New Roman" w:hAnsi="Tahoma" w:cs="Tahoma"/>
        </w:rPr>
      </w:pPr>
      <w:r>
        <w:rPr>
          <w:rFonts w:ascii="Tahoma" w:hAnsi="Tahoma" w:cs="Tahoma"/>
        </w:rPr>
        <w:t>Formami zabezpieczenia zwrotu otrzymanej przez Wnioskodawcę refundacji może być:</w:t>
      </w:r>
    </w:p>
    <w:p w:rsidR="0063137D" w:rsidRDefault="00160857" w:rsidP="0063137D">
      <w:pPr>
        <w:numPr>
          <w:ilvl w:val="0"/>
          <w:numId w:val="10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</w:t>
      </w:r>
      <w:r w:rsidR="0063137D">
        <w:rPr>
          <w:rFonts w:ascii="Tahoma" w:hAnsi="Tahoma" w:cs="Tahoma"/>
        </w:rPr>
        <w:t>oręczenie</w:t>
      </w:r>
      <w:proofErr w:type="gramEnd"/>
      <w:r w:rsidR="0063137D">
        <w:rPr>
          <w:rFonts w:ascii="Tahoma" w:hAnsi="Tahoma" w:cs="Tahoma"/>
        </w:rPr>
        <w:t>,</w:t>
      </w:r>
    </w:p>
    <w:p w:rsidR="00160857" w:rsidRDefault="00160857" w:rsidP="0063137D">
      <w:pPr>
        <w:numPr>
          <w:ilvl w:val="0"/>
          <w:numId w:val="10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weksel</w:t>
      </w:r>
      <w:proofErr w:type="gramEnd"/>
      <w:r>
        <w:rPr>
          <w:rFonts w:ascii="Tahoma" w:hAnsi="Tahoma" w:cs="Tahoma"/>
        </w:rPr>
        <w:t xml:space="preserve"> in blanco,</w:t>
      </w:r>
    </w:p>
    <w:p w:rsidR="00160857" w:rsidRDefault="00160857" w:rsidP="0063137D">
      <w:pPr>
        <w:numPr>
          <w:ilvl w:val="0"/>
          <w:numId w:val="10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weksel</w:t>
      </w:r>
      <w:proofErr w:type="gramEnd"/>
      <w:r>
        <w:rPr>
          <w:rFonts w:ascii="Tahoma" w:hAnsi="Tahoma" w:cs="Tahoma"/>
        </w:rPr>
        <w:t xml:space="preserve"> z poręczeniem wekslowym (</w:t>
      </w:r>
      <w:proofErr w:type="spellStart"/>
      <w:r>
        <w:rPr>
          <w:rFonts w:ascii="Tahoma" w:hAnsi="Tahoma" w:cs="Tahoma"/>
        </w:rPr>
        <w:t>aval</w:t>
      </w:r>
      <w:proofErr w:type="spellEnd"/>
      <w:r>
        <w:rPr>
          <w:rFonts w:ascii="Tahoma" w:hAnsi="Tahoma" w:cs="Tahoma"/>
        </w:rPr>
        <w:t>)</w:t>
      </w:r>
    </w:p>
    <w:p w:rsidR="00701ECC" w:rsidRDefault="0063137D" w:rsidP="008B2973">
      <w:pPr>
        <w:numPr>
          <w:ilvl w:val="0"/>
          <w:numId w:val="10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 w:rsidRPr="00701ECC">
        <w:rPr>
          <w:rFonts w:ascii="Tahoma" w:hAnsi="Tahoma" w:cs="Tahoma"/>
        </w:rPr>
        <w:t>blokada</w:t>
      </w:r>
      <w:proofErr w:type="gramEnd"/>
      <w:r w:rsidRPr="00701ECC">
        <w:rPr>
          <w:rFonts w:ascii="Tahoma" w:hAnsi="Tahoma" w:cs="Tahoma"/>
        </w:rPr>
        <w:t xml:space="preserve"> środków zgromadzonych na rachunku </w:t>
      </w:r>
      <w:r w:rsidR="00160857" w:rsidRPr="00701ECC">
        <w:rPr>
          <w:rFonts w:ascii="Tahoma" w:hAnsi="Tahoma" w:cs="Tahoma"/>
        </w:rPr>
        <w:t>płatniczym</w:t>
      </w:r>
      <w:r w:rsidRPr="00701ECC">
        <w:rPr>
          <w:rFonts w:ascii="Tahoma" w:hAnsi="Tahoma" w:cs="Tahoma"/>
          <w:b/>
        </w:rPr>
        <w:t>,</w:t>
      </w:r>
      <w:r w:rsidRPr="00701ECC">
        <w:rPr>
          <w:rFonts w:ascii="Tahoma" w:hAnsi="Tahoma" w:cs="Tahoma"/>
        </w:rPr>
        <w:t xml:space="preserve"> </w:t>
      </w:r>
    </w:p>
    <w:p w:rsidR="0063137D" w:rsidRPr="00701ECC" w:rsidRDefault="0063137D" w:rsidP="008B2973">
      <w:pPr>
        <w:numPr>
          <w:ilvl w:val="0"/>
          <w:numId w:val="10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 w:rsidRPr="00701ECC">
        <w:rPr>
          <w:rFonts w:ascii="Tahoma" w:hAnsi="Tahoma" w:cs="Tahoma"/>
        </w:rPr>
        <w:t>gwarancja</w:t>
      </w:r>
      <w:proofErr w:type="gramEnd"/>
      <w:r w:rsidRPr="00701ECC">
        <w:rPr>
          <w:rFonts w:ascii="Tahoma" w:hAnsi="Tahoma" w:cs="Tahoma"/>
        </w:rPr>
        <w:t xml:space="preserve"> bankowa</w:t>
      </w:r>
      <w:r w:rsidR="00160857" w:rsidRPr="00701ECC">
        <w:rPr>
          <w:rFonts w:ascii="Tahoma" w:hAnsi="Tahoma" w:cs="Tahoma"/>
        </w:rPr>
        <w:t>,</w:t>
      </w:r>
    </w:p>
    <w:p w:rsidR="00160857" w:rsidRDefault="00160857" w:rsidP="0063137D">
      <w:pPr>
        <w:numPr>
          <w:ilvl w:val="0"/>
          <w:numId w:val="10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zastaw</w:t>
      </w:r>
      <w:proofErr w:type="gramEnd"/>
      <w:r>
        <w:rPr>
          <w:rFonts w:ascii="Tahoma" w:hAnsi="Tahoma" w:cs="Tahoma"/>
        </w:rPr>
        <w:t xml:space="preserve"> rejestrowy na prawach lub rzeczach,</w:t>
      </w:r>
    </w:p>
    <w:p w:rsidR="00160857" w:rsidRDefault="00160857" w:rsidP="0063137D">
      <w:pPr>
        <w:numPr>
          <w:ilvl w:val="0"/>
          <w:numId w:val="10"/>
        </w:numPr>
        <w:spacing w:after="120" w:line="360" w:lineRule="auto"/>
        <w:ind w:left="-57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akt</w:t>
      </w:r>
      <w:proofErr w:type="gramEnd"/>
      <w:r>
        <w:rPr>
          <w:rFonts w:ascii="Tahoma" w:hAnsi="Tahoma" w:cs="Tahoma"/>
        </w:rPr>
        <w:t xml:space="preserve"> notarialny o poddaniu się </w:t>
      </w:r>
      <w:r w:rsidR="00D57EE0">
        <w:rPr>
          <w:rFonts w:ascii="Tahoma" w:hAnsi="Tahoma" w:cs="Tahoma"/>
        </w:rPr>
        <w:t>egzekucji przez dłużnika.</w:t>
      </w:r>
    </w:p>
    <w:p w:rsidR="00E0075C" w:rsidRPr="00D57EE0" w:rsidRDefault="00E0075C" w:rsidP="00D57EE0">
      <w:pPr>
        <w:spacing w:after="120" w:line="360" w:lineRule="auto"/>
        <w:ind w:left="-57"/>
        <w:rPr>
          <w:rFonts w:ascii="Tahoma" w:hAnsi="Tahoma" w:cs="Tahoma"/>
          <w:b/>
        </w:rPr>
      </w:pPr>
    </w:p>
    <w:p w:rsidR="0063137D" w:rsidRDefault="0063137D" w:rsidP="0063137D">
      <w:pPr>
        <w:tabs>
          <w:tab w:val="left" w:pos="720"/>
        </w:tabs>
        <w:suppressAutoHyphens/>
        <w:spacing w:after="120" w:line="360" w:lineRule="auto"/>
        <w:ind w:left="-57"/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Poręczenie</w:t>
      </w:r>
      <w:r w:rsidR="00E0075C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, weksel z poręczeniem wekslowym (</w:t>
      </w:r>
      <w:proofErr w:type="spellStart"/>
      <w:r w:rsidR="00E0075C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aval</w:t>
      </w:r>
      <w:proofErr w:type="spellEnd"/>
      <w:r w:rsidR="00E0075C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)</w:t>
      </w:r>
    </w:p>
    <w:p w:rsidR="0063137D" w:rsidRDefault="0063137D" w:rsidP="0063137D">
      <w:pPr>
        <w:tabs>
          <w:tab w:val="left" w:pos="720"/>
        </w:tabs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r>
        <w:rPr>
          <w:rFonts w:ascii="Tahoma" w:eastAsia="Times New Roman" w:hAnsi="Tahoma" w:cs="Tahoma"/>
          <w:color w:val="000000"/>
          <w:lang w:eastAsia="ar-SA"/>
        </w:rPr>
        <w:t xml:space="preserve">Poręczycielami mogą być osoby fizyczne w wieku do 70 lat, w </w:t>
      </w:r>
      <w:proofErr w:type="gramStart"/>
      <w:r>
        <w:rPr>
          <w:rFonts w:ascii="Tahoma" w:eastAsia="Times New Roman" w:hAnsi="Tahoma" w:cs="Tahoma"/>
          <w:color w:val="000000"/>
          <w:lang w:eastAsia="ar-SA"/>
        </w:rPr>
        <w:t>stosunku do których</w:t>
      </w:r>
      <w:proofErr w:type="gramEnd"/>
      <w:r>
        <w:rPr>
          <w:rFonts w:ascii="Tahoma" w:eastAsia="Times New Roman" w:hAnsi="Tahoma" w:cs="Tahoma"/>
          <w:color w:val="000000"/>
          <w:lang w:eastAsia="ar-SA"/>
        </w:rPr>
        <w:t xml:space="preserve"> nie toczy się postępowanie egzekucyjne lub sądowe z tytułu niespłaconych zobowiązań pieniężnych, które: </w:t>
      </w:r>
    </w:p>
    <w:p w:rsidR="0063137D" w:rsidRDefault="0063137D" w:rsidP="0063137D">
      <w:pPr>
        <w:numPr>
          <w:ilvl w:val="1"/>
          <w:numId w:val="11"/>
        </w:numPr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lang w:eastAsia="ar-SA"/>
        </w:rPr>
        <w:t>pozostają</w:t>
      </w:r>
      <w:proofErr w:type="gramEnd"/>
      <w:r>
        <w:rPr>
          <w:rFonts w:ascii="Tahoma" w:eastAsia="Times New Roman" w:hAnsi="Tahoma" w:cs="Tahoma"/>
          <w:color w:val="000000"/>
          <w:lang w:eastAsia="ar-SA"/>
        </w:rPr>
        <w:t xml:space="preserve"> w stosunku pracy z pracodawcą nie będącym w stanie likwidacji lub upadłości, zatrudnieni na czas nieokreślony lub określony (minimum </w:t>
      </w:r>
      <w:r w:rsidR="00E0075C" w:rsidRPr="00F97309">
        <w:rPr>
          <w:rFonts w:ascii="Tahoma" w:eastAsia="Times New Roman" w:hAnsi="Tahoma" w:cs="Tahoma"/>
          <w:color w:val="000000"/>
          <w:lang w:eastAsia="ar-SA"/>
        </w:rPr>
        <w:t>3</w:t>
      </w:r>
      <w:r w:rsidRPr="00F97309">
        <w:rPr>
          <w:rFonts w:ascii="Tahoma" w:eastAsia="Times New Roman" w:hAnsi="Tahoma" w:cs="Tahoma"/>
          <w:color w:val="000000"/>
          <w:lang w:eastAsia="ar-SA"/>
        </w:rPr>
        <w:t xml:space="preserve"> lata</w:t>
      </w:r>
      <w:r>
        <w:rPr>
          <w:rFonts w:ascii="Tahoma" w:eastAsia="Times New Roman" w:hAnsi="Tahoma" w:cs="Tahoma"/>
          <w:color w:val="000000"/>
          <w:lang w:eastAsia="ar-SA"/>
        </w:rPr>
        <w:t xml:space="preserve"> licząc od dnia podpisania umowy o refundację kosztów wyposażenia lub doposażenia stanowiska pracy) nie będących w okresie wypowiedzenia,</w:t>
      </w:r>
    </w:p>
    <w:p w:rsidR="0063137D" w:rsidRPr="00F97309" w:rsidRDefault="0063137D" w:rsidP="0063137D">
      <w:pPr>
        <w:numPr>
          <w:ilvl w:val="0"/>
          <w:numId w:val="12"/>
        </w:numPr>
        <w:tabs>
          <w:tab w:val="left" w:pos="720"/>
        </w:tabs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proofErr w:type="gramStart"/>
      <w:r w:rsidRPr="00F97309">
        <w:rPr>
          <w:rFonts w:ascii="Tahoma" w:eastAsia="Times New Roman" w:hAnsi="Tahoma" w:cs="Tahoma"/>
          <w:color w:val="000000"/>
          <w:lang w:eastAsia="ar-SA"/>
        </w:rPr>
        <w:t>prowadzą</w:t>
      </w:r>
      <w:proofErr w:type="gramEnd"/>
      <w:r w:rsidRPr="00F97309">
        <w:rPr>
          <w:rFonts w:ascii="Tahoma" w:eastAsia="Times New Roman" w:hAnsi="Tahoma" w:cs="Tahoma"/>
          <w:color w:val="000000"/>
          <w:lang w:eastAsia="ar-SA"/>
        </w:rPr>
        <w:t xml:space="preserve"> działalność gospodarczą lub rolniczą</w:t>
      </w:r>
      <w:r w:rsidR="001F5EE7" w:rsidRPr="00F97309">
        <w:rPr>
          <w:rFonts w:ascii="Tahoma" w:eastAsia="Times New Roman" w:hAnsi="Tahoma" w:cs="Tahoma"/>
          <w:color w:val="000000"/>
          <w:lang w:eastAsia="ar-SA"/>
        </w:rPr>
        <w:t xml:space="preserve"> przez okres minimum 6 miesięcy przed dniem podpisania umowy, </w:t>
      </w:r>
      <w:r w:rsidRPr="00F97309">
        <w:rPr>
          <w:rFonts w:ascii="Tahoma" w:eastAsia="Times New Roman" w:hAnsi="Tahoma" w:cs="Tahoma"/>
          <w:color w:val="000000"/>
          <w:lang w:eastAsia="ar-SA"/>
        </w:rPr>
        <w:t>która</w:t>
      </w:r>
      <w:r w:rsidR="00E0075C" w:rsidRPr="00F97309">
        <w:rPr>
          <w:rFonts w:ascii="Tahoma" w:eastAsia="Times New Roman" w:hAnsi="Tahoma" w:cs="Tahoma"/>
          <w:color w:val="000000"/>
          <w:lang w:eastAsia="ar-SA"/>
        </w:rPr>
        <w:t xml:space="preserve"> to działalność</w:t>
      </w:r>
      <w:r w:rsidRPr="00F97309">
        <w:rPr>
          <w:rFonts w:ascii="Tahoma" w:eastAsia="Times New Roman" w:hAnsi="Tahoma" w:cs="Tahoma"/>
          <w:color w:val="000000"/>
          <w:lang w:eastAsia="ar-SA"/>
        </w:rPr>
        <w:t xml:space="preserve"> nie jest w </w:t>
      </w:r>
      <w:r w:rsidR="00E0075C" w:rsidRPr="00F97309">
        <w:rPr>
          <w:rFonts w:ascii="Tahoma" w:eastAsia="Times New Roman" w:hAnsi="Tahoma" w:cs="Tahoma"/>
          <w:color w:val="000000"/>
          <w:lang w:eastAsia="ar-SA"/>
        </w:rPr>
        <w:t>stanie likwidacji lub upadłości, a osoba prowadząca w/w działalność</w:t>
      </w:r>
      <w:r w:rsidRPr="00F97309">
        <w:rPr>
          <w:rFonts w:ascii="Tahoma" w:eastAsia="Times New Roman" w:hAnsi="Tahoma" w:cs="Tahoma"/>
          <w:color w:val="000000"/>
          <w:lang w:eastAsia="ar-SA"/>
        </w:rPr>
        <w:t xml:space="preserve"> nie posiada zaległości w </w:t>
      </w:r>
      <w:r w:rsidR="00E0075C" w:rsidRPr="00F97309">
        <w:rPr>
          <w:rFonts w:ascii="Tahoma" w:eastAsia="Times New Roman" w:hAnsi="Tahoma" w:cs="Tahoma"/>
          <w:color w:val="000000"/>
          <w:lang w:eastAsia="ar-SA"/>
        </w:rPr>
        <w:t xml:space="preserve">ZUS i Urzędzie Skarbowym </w:t>
      </w:r>
      <w:r w:rsidR="001F5EE7" w:rsidRPr="00F97309">
        <w:rPr>
          <w:rFonts w:ascii="Tahoma" w:eastAsia="Times New Roman" w:hAnsi="Tahoma" w:cs="Tahoma"/>
          <w:color w:val="000000"/>
          <w:lang w:eastAsia="ar-SA"/>
        </w:rPr>
        <w:t xml:space="preserve">oraz innych danin publicznych </w:t>
      </w:r>
      <w:r w:rsidR="00E0075C" w:rsidRPr="00F97309">
        <w:rPr>
          <w:rFonts w:ascii="Tahoma" w:eastAsia="Times New Roman" w:hAnsi="Tahoma" w:cs="Tahoma"/>
          <w:color w:val="000000"/>
          <w:lang w:eastAsia="ar-SA"/>
        </w:rPr>
        <w:t>z tytułu jej prowadzenia,</w:t>
      </w:r>
    </w:p>
    <w:p w:rsidR="0063137D" w:rsidRDefault="0063137D" w:rsidP="0063137D">
      <w:pPr>
        <w:numPr>
          <w:ilvl w:val="1"/>
          <w:numId w:val="11"/>
        </w:numPr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lang w:eastAsia="ar-SA"/>
        </w:rPr>
        <w:t>mają</w:t>
      </w:r>
      <w:proofErr w:type="gramEnd"/>
      <w:r>
        <w:rPr>
          <w:rFonts w:ascii="Tahoma" w:eastAsia="Times New Roman" w:hAnsi="Tahoma" w:cs="Tahoma"/>
          <w:color w:val="000000"/>
          <w:lang w:eastAsia="ar-SA"/>
        </w:rPr>
        <w:t xml:space="preserve"> przyznane prawo do emerytury,</w:t>
      </w:r>
    </w:p>
    <w:p w:rsidR="0063137D" w:rsidRDefault="0063137D" w:rsidP="0063137D">
      <w:pPr>
        <w:numPr>
          <w:ilvl w:val="1"/>
          <w:numId w:val="11"/>
        </w:numPr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lang w:eastAsia="ar-SA"/>
        </w:rPr>
        <w:t>mają</w:t>
      </w:r>
      <w:proofErr w:type="gramEnd"/>
      <w:r>
        <w:rPr>
          <w:rFonts w:ascii="Tahoma" w:eastAsia="Times New Roman" w:hAnsi="Tahoma" w:cs="Tahoma"/>
          <w:color w:val="000000"/>
          <w:lang w:eastAsia="ar-SA"/>
        </w:rPr>
        <w:t xml:space="preserve"> przyznane prawo do renty rodzinnej,</w:t>
      </w:r>
    </w:p>
    <w:p w:rsidR="0063137D" w:rsidRDefault="0063137D" w:rsidP="0063137D">
      <w:pPr>
        <w:numPr>
          <w:ilvl w:val="1"/>
          <w:numId w:val="11"/>
        </w:numPr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lang w:eastAsia="ar-SA"/>
        </w:rPr>
        <w:t>mają</w:t>
      </w:r>
      <w:proofErr w:type="gramEnd"/>
      <w:r>
        <w:rPr>
          <w:rFonts w:ascii="Tahoma" w:eastAsia="Times New Roman" w:hAnsi="Tahoma" w:cs="Tahoma"/>
          <w:color w:val="000000"/>
          <w:lang w:eastAsia="ar-SA"/>
        </w:rPr>
        <w:t xml:space="preserve"> prawo do renty inwalidzkiej przyznanej na okres nie krótszy niż 5 lat począwszy od dnia podpisania umowy o refundację wyposażenia lub doposażenia stanowiska pracy,</w:t>
      </w:r>
    </w:p>
    <w:p w:rsidR="0063137D" w:rsidRDefault="0063137D" w:rsidP="0063137D">
      <w:pPr>
        <w:numPr>
          <w:ilvl w:val="1"/>
          <w:numId w:val="11"/>
        </w:numPr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lang w:eastAsia="ar-SA"/>
        </w:rPr>
        <w:t>posiadają</w:t>
      </w:r>
      <w:proofErr w:type="gramEnd"/>
      <w:r>
        <w:rPr>
          <w:rFonts w:ascii="Tahoma" w:eastAsia="Times New Roman" w:hAnsi="Tahoma" w:cs="Tahoma"/>
          <w:color w:val="000000"/>
          <w:lang w:eastAsia="ar-SA"/>
        </w:rPr>
        <w:t xml:space="preserve"> dochody z tytułu najmu.</w:t>
      </w:r>
    </w:p>
    <w:p w:rsidR="0063137D" w:rsidRDefault="0063137D" w:rsidP="0063137D">
      <w:pPr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r>
        <w:rPr>
          <w:rFonts w:ascii="Tahoma" w:eastAsia="Times New Roman" w:hAnsi="Tahoma" w:cs="Tahoma"/>
          <w:color w:val="000000"/>
          <w:lang w:eastAsia="ar-SA"/>
        </w:rPr>
        <w:lastRenderedPageBreak/>
        <w:t>Poręczycielem nie może być:</w:t>
      </w:r>
    </w:p>
    <w:p w:rsidR="0063137D" w:rsidRDefault="0063137D" w:rsidP="0063137D">
      <w:pPr>
        <w:pStyle w:val="Akapitzlist"/>
        <w:numPr>
          <w:ilvl w:val="0"/>
          <w:numId w:val="12"/>
        </w:numPr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lang w:eastAsia="ar-SA"/>
        </w:rPr>
        <w:t>osoba</w:t>
      </w:r>
      <w:proofErr w:type="gramEnd"/>
      <w:r>
        <w:rPr>
          <w:rFonts w:ascii="Tahoma" w:eastAsia="Times New Roman" w:hAnsi="Tahoma" w:cs="Tahoma"/>
          <w:color w:val="000000"/>
          <w:lang w:eastAsia="ar-SA"/>
        </w:rPr>
        <w:t>, która jest współmałżonkiem wnioskodawcy (wyjątek stanowi rozdzielność majątkowa małżonków),</w:t>
      </w:r>
    </w:p>
    <w:p w:rsidR="0063137D" w:rsidRDefault="0063137D" w:rsidP="0063137D">
      <w:pPr>
        <w:pStyle w:val="Akapitzlist"/>
        <w:numPr>
          <w:ilvl w:val="0"/>
          <w:numId w:val="12"/>
        </w:numPr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lang w:eastAsia="ar-SA"/>
        </w:rPr>
        <w:t>osoba</w:t>
      </w:r>
      <w:proofErr w:type="gramEnd"/>
      <w:r>
        <w:rPr>
          <w:rFonts w:ascii="Tahoma" w:eastAsia="Times New Roman" w:hAnsi="Tahoma" w:cs="Tahoma"/>
          <w:color w:val="000000"/>
          <w:lang w:eastAsia="ar-SA"/>
        </w:rPr>
        <w:t>, która jest dłużnikiem Funduszu Pracy,</w:t>
      </w:r>
    </w:p>
    <w:p w:rsidR="0063137D" w:rsidRDefault="0063137D" w:rsidP="0063137D">
      <w:pPr>
        <w:pStyle w:val="Akapitzlist"/>
        <w:numPr>
          <w:ilvl w:val="0"/>
          <w:numId w:val="12"/>
        </w:numPr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lang w:eastAsia="ar-SA"/>
        </w:rPr>
        <w:t>osoba</w:t>
      </w:r>
      <w:proofErr w:type="gramEnd"/>
      <w:r>
        <w:rPr>
          <w:rFonts w:ascii="Tahoma" w:eastAsia="Times New Roman" w:hAnsi="Tahoma" w:cs="Tahoma"/>
          <w:color w:val="000000"/>
          <w:lang w:eastAsia="ar-SA"/>
        </w:rPr>
        <w:t>, która jest pracownikiem podmiotu wnioskującego o refundację.</w:t>
      </w:r>
    </w:p>
    <w:p w:rsidR="0063137D" w:rsidRPr="00701ECC" w:rsidRDefault="0063137D" w:rsidP="0063137D">
      <w:pPr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r>
        <w:rPr>
          <w:rFonts w:ascii="Tahoma" w:eastAsia="Times New Roman" w:hAnsi="Tahoma" w:cs="Tahoma"/>
          <w:color w:val="000000"/>
          <w:lang w:eastAsia="ar-SA"/>
        </w:rPr>
        <w:t xml:space="preserve">Łączna wysokość miesięcznego dochodu netto poręczyciela, po spłacie ewentualnych comiesięcznych zobowiązań wobec banków lub innych instytucji, musi wynosić nie mniej niż </w:t>
      </w:r>
      <w:r w:rsidR="00F70FB3" w:rsidRPr="00701ECC">
        <w:rPr>
          <w:rFonts w:ascii="Tahoma" w:eastAsia="Times New Roman" w:hAnsi="Tahoma" w:cs="Tahoma"/>
          <w:color w:val="000000"/>
          <w:lang w:eastAsia="ar-SA"/>
        </w:rPr>
        <w:t>4</w:t>
      </w:r>
      <w:r w:rsidRPr="00701ECC">
        <w:rPr>
          <w:rFonts w:ascii="Tahoma" w:eastAsia="Times New Roman" w:hAnsi="Tahoma" w:cs="Tahoma"/>
          <w:color w:val="000000"/>
          <w:lang w:eastAsia="ar-SA"/>
        </w:rPr>
        <w:t> </w:t>
      </w:r>
      <w:r w:rsidR="00F70FB3" w:rsidRPr="00701ECC">
        <w:rPr>
          <w:rFonts w:ascii="Tahoma" w:eastAsia="Times New Roman" w:hAnsi="Tahoma" w:cs="Tahoma"/>
          <w:color w:val="000000"/>
          <w:lang w:eastAsia="ar-SA"/>
        </w:rPr>
        <w:t>5</w:t>
      </w:r>
      <w:r w:rsidRPr="00701ECC">
        <w:rPr>
          <w:rFonts w:ascii="Tahoma" w:eastAsia="Times New Roman" w:hAnsi="Tahoma" w:cs="Tahoma"/>
          <w:color w:val="000000"/>
          <w:lang w:eastAsia="ar-SA"/>
        </w:rPr>
        <w:t>00 zł</w:t>
      </w:r>
      <w:r>
        <w:rPr>
          <w:rFonts w:ascii="Tahoma" w:eastAsia="Times New Roman" w:hAnsi="Tahoma" w:cs="Tahoma"/>
          <w:b/>
          <w:color w:val="000000"/>
          <w:lang w:eastAsia="ar-SA"/>
        </w:rPr>
        <w:t xml:space="preserve"> </w:t>
      </w:r>
      <w:r>
        <w:rPr>
          <w:rFonts w:ascii="Tahoma" w:eastAsia="Times New Roman" w:hAnsi="Tahoma" w:cs="Tahoma"/>
          <w:color w:val="000000"/>
          <w:lang w:eastAsia="ar-SA"/>
        </w:rPr>
        <w:t>z jednego źródła</w:t>
      </w:r>
      <w:r w:rsidR="00D017A3">
        <w:rPr>
          <w:rFonts w:ascii="Tahoma" w:eastAsia="Times New Roman" w:hAnsi="Tahoma" w:cs="Tahoma"/>
          <w:color w:val="000000"/>
          <w:lang w:eastAsia="ar-SA"/>
        </w:rPr>
        <w:t xml:space="preserve"> w przypadku jednego poręczyciela, </w:t>
      </w:r>
      <w:r w:rsidR="00F70FB3">
        <w:rPr>
          <w:rFonts w:ascii="Tahoma" w:eastAsia="Times New Roman" w:hAnsi="Tahoma" w:cs="Tahoma"/>
          <w:color w:val="000000"/>
          <w:lang w:eastAsia="ar-SA"/>
        </w:rPr>
        <w:t xml:space="preserve">a w przypadku dwóch </w:t>
      </w:r>
      <w:proofErr w:type="gramStart"/>
      <w:r w:rsidR="00F70FB3">
        <w:rPr>
          <w:rFonts w:ascii="Tahoma" w:eastAsia="Times New Roman" w:hAnsi="Tahoma" w:cs="Tahoma"/>
          <w:color w:val="000000"/>
          <w:lang w:eastAsia="ar-SA"/>
        </w:rPr>
        <w:t>poręczycieli  dopuszcza</w:t>
      </w:r>
      <w:proofErr w:type="gramEnd"/>
      <w:r w:rsidR="00F70FB3">
        <w:rPr>
          <w:rFonts w:ascii="Tahoma" w:eastAsia="Times New Roman" w:hAnsi="Tahoma" w:cs="Tahoma"/>
          <w:color w:val="000000"/>
          <w:lang w:eastAsia="ar-SA"/>
        </w:rPr>
        <w:t xml:space="preserve"> się dochód na poziomie </w:t>
      </w:r>
      <w:r w:rsidR="00D017A3" w:rsidRPr="00701ECC">
        <w:rPr>
          <w:rFonts w:ascii="Tahoma" w:eastAsia="Times New Roman" w:hAnsi="Tahoma" w:cs="Tahoma"/>
          <w:color w:val="000000"/>
          <w:lang w:eastAsia="ar-SA"/>
        </w:rPr>
        <w:t xml:space="preserve">4 000 zł </w:t>
      </w:r>
      <w:r w:rsidR="00F70FB3" w:rsidRPr="00701ECC">
        <w:rPr>
          <w:rFonts w:ascii="Tahoma" w:eastAsia="Times New Roman" w:hAnsi="Tahoma" w:cs="Tahoma"/>
          <w:color w:val="000000"/>
          <w:lang w:eastAsia="ar-SA"/>
        </w:rPr>
        <w:t>netto.</w:t>
      </w:r>
    </w:p>
    <w:p w:rsidR="00D017A3" w:rsidRDefault="00D017A3" w:rsidP="0063137D">
      <w:pPr>
        <w:suppressAutoHyphens/>
        <w:spacing w:after="120" w:line="360" w:lineRule="auto"/>
        <w:ind w:left="-57"/>
        <w:rPr>
          <w:rFonts w:ascii="Tahoma" w:eastAsia="Times New Roman" w:hAnsi="Tahoma" w:cs="Tahoma"/>
          <w:b/>
          <w:color w:val="000000"/>
          <w:lang w:eastAsia="ar-SA"/>
        </w:rPr>
      </w:pPr>
    </w:p>
    <w:p w:rsidR="0063137D" w:rsidRDefault="0063137D" w:rsidP="0063137D">
      <w:pPr>
        <w:suppressAutoHyphens/>
        <w:spacing w:after="120" w:line="360" w:lineRule="auto"/>
        <w:ind w:left="-57"/>
        <w:rPr>
          <w:rFonts w:ascii="Tahoma" w:eastAsia="Times New Roman" w:hAnsi="Tahoma" w:cs="Tahoma"/>
          <w:color w:val="000000"/>
          <w:lang w:eastAsia="ar-SA"/>
        </w:rPr>
      </w:pPr>
      <w:r>
        <w:rPr>
          <w:rFonts w:ascii="Tahoma" w:eastAsia="Times New Roman" w:hAnsi="Tahoma" w:cs="Tahoma"/>
          <w:color w:val="000000"/>
          <w:lang w:eastAsia="ar-SA"/>
        </w:rPr>
        <w:t>W celu udokumentowania dochodów poręczyciele składają oświadczenie pod odpowiedzialnością karną o uzyskiwanych dochodach ze wskazaniem źródła i kwoty dochodu oraz o aktualnych zobowiązaniach finansowych z określeniem wysokości miesięcznej spłaty zadłużenia.</w:t>
      </w:r>
    </w:p>
    <w:p w:rsidR="0063137D" w:rsidRDefault="0063137D" w:rsidP="0063137D">
      <w:pPr>
        <w:spacing w:after="120" w:line="360" w:lineRule="auto"/>
        <w:ind w:left="-57"/>
        <w:rPr>
          <w:rFonts w:ascii="Tahoma" w:eastAsia="Calibri" w:hAnsi="Tahoma" w:cs="Tahoma"/>
        </w:rPr>
      </w:pPr>
      <w:r>
        <w:rPr>
          <w:rFonts w:ascii="Tahoma" w:eastAsia="Calibri" w:hAnsi="Tahoma" w:cs="Tahoma"/>
          <w:color w:val="000000"/>
        </w:rPr>
        <w:t xml:space="preserve">Zabezpieczenie </w:t>
      </w:r>
      <w:r>
        <w:rPr>
          <w:rFonts w:ascii="Tahoma" w:eastAsia="Calibri" w:hAnsi="Tahoma" w:cs="Tahoma"/>
          <w:color w:val="000000"/>
          <w:shd w:val="clear" w:color="auto" w:fill="FFFFFF"/>
        </w:rPr>
        <w:t xml:space="preserve">wymaga dodatkowo zgody współmałżonka poręczyciela złożonej na umowie. Zgoda współmałżonka nie jest wymagana w przypadku, gdy istnieje umowa o </w:t>
      </w:r>
      <w:r>
        <w:rPr>
          <w:rFonts w:ascii="Tahoma" w:eastAsia="Calibri" w:hAnsi="Tahoma" w:cs="Tahoma"/>
          <w:color w:val="000000"/>
        </w:rPr>
        <w:t xml:space="preserve">rozdzielności majątkowej w formie aktu notarialnego lub rozdzielność ta jest stwierdzona wyrokiem sądowym. Należy wówczas złożyć akt notarialny lub wyrok </w:t>
      </w:r>
      <w:r>
        <w:rPr>
          <w:rFonts w:ascii="Tahoma" w:eastAsia="Calibri" w:hAnsi="Tahoma" w:cs="Tahoma"/>
        </w:rPr>
        <w:t>(oryginał do wglądu).</w:t>
      </w:r>
    </w:p>
    <w:p w:rsidR="00F70FB3" w:rsidRDefault="0063137D" w:rsidP="00F70FB3">
      <w:pPr>
        <w:spacing w:after="120" w:line="360" w:lineRule="auto"/>
        <w:ind w:left="-57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W przypadku braku możliwości stawienia się współmałżonka poręczyciela w siedzibie PUP w Olkuszu celem złożenia oświadczenia dopuszcza się możliwość złożenia oświadczenia o udzieleniu poręczenia z podpisem poświadczonym notarialnie</w:t>
      </w:r>
      <w:r w:rsidR="00E34EDE">
        <w:rPr>
          <w:rFonts w:ascii="Tahoma" w:eastAsia="Calibri" w:hAnsi="Tahoma" w:cs="Tahoma"/>
        </w:rPr>
        <w:t xml:space="preserve"> (koszt urzędowego poświadczenia podpisu leży po stronie wnioskodawcy).</w:t>
      </w:r>
    </w:p>
    <w:p w:rsidR="00F70FB3" w:rsidRPr="00701ECC" w:rsidRDefault="00F70FB3" w:rsidP="0063137D">
      <w:pPr>
        <w:spacing w:after="120" w:line="360" w:lineRule="auto"/>
        <w:ind w:left="-57"/>
        <w:rPr>
          <w:rFonts w:ascii="Tahoma" w:eastAsia="Calibri" w:hAnsi="Tahoma" w:cs="Tahoma"/>
        </w:rPr>
      </w:pPr>
      <w:r w:rsidRPr="00701ECC">
        <w:rPr>
          <w:rFonts w:ascii="Tahoma" w:eastAsia="Calibri" w:hAnsi="Tahoma" w:cs="Tahoma"/>
        </w:rPr>
        <w:t>Poręczycielem może być również osoba prawna posiadająca zdolność do zabezpieczenia środków.</w:t>
      </w:r>
    </w:p>
    <w:p w:rsidR="00F70FB3" w:rsidRDefault="00F70FB3" w:rsidP="0063137D">
      <w:pPr>
        <w:spacing w:after="120" w:line="360" w:lineRule="auto"/>
        <w:ind w:left="-57"/>
        <w:rPr>
          <w:rFonts w:ascii="Tahoma" w:eastAsia="Calibri" w:hAnsi="Tahoma" w:cs="Tahoma"/>
        </w:rPr>
      </w:pPr>
    </w:p>
    <w:p w:rsidR="00E0075C" w:rsidRDefault="0063137D" w:rsidP="0063137D">
      <w:pPr>
        <w:spacing w:after="120" w:line="360" w:lineRule="auto"/>
        <w:ind w:left="-57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Blokada środków zgromadzonych na rachunku bankowym</w:t>
      </w:r>
    </w:p>
    <w:p w:rsidR="0063137D" w:rsidRPr="00701ECC" w:rsidRDefault="0063137D" w:rsidP="0063137D">
      <w:pPr>
        <w:spacing w:after="120" w:line="360" w:lineRule="auto"/>
        <w:ind w:left="-57"/>
        <w:rPr>
          <w:rFonts w:ascii="Tahoma" w:eastAsia="Times New Roman" w:hAnsi="Tahoma" w:cs="Tahoma"/>
          <w:lang w:eastAsia="pl-PL"/>
        </w:rPr>
      </w:pPr>
      <w:r w:rsidRPr="00701ECC">
        <w:rPr>
          <w:rFonts w:ascii="Tahoma" w:eastAsia="Times New Roman" w:hAnsi="Tahoma" w:cs="Tahoma"/>
          <w:lang w:eastAsia="pl-PL"/>
        </w:rPr>
        <w:t xml:space="preserve">Kwota zablokowanych </w:t>
      </w:r>
      <w:r w:rsidR="00E0075C" w:rsidRPr="00701ECC">
        <w:rPr>
          <w:rFonts w:ascii="Tahoma" w:eastAsia="Times New Roman" w:hAnsi="Tahoma" w:cs="Tahoma"/>
          <w:lang w:eastAsia="pl-PL"/>
        </w:rPr>
        <w:t xml:space="preserve">środków na rachunku bankowym </w:t>
      </w:r>
      <w:proofErr w:type="gramStart"/>
      <w:r w:rsidR="00E0075C" w:rsidRPr="00701ECC">
        <w:rPr>
          <w:rFonts w:ascii="Tahoma" w:eastAsia="Times New Roman" w:hAnsi="Tahoma" w:cs="Tahoma"/>
          <w:lang w:eastAsia="pl-PL"/>
        </w:rPr>
        <w:t xml:space="preserve">będzie </w:t>
      </w:r>
      <w:r w:rsidRPr="00701ECC">
        <w:rPr>
          <w:rFonts w:ascii="Tahoma" w:eastAsia="Times New Roman" w:hAnsi="Tahoma" w:cs="Tahoma"/>
          <w:lang w:eastAsia="pl-PL"/>
        </w:rPr>
        <w:t xml:space="preserve"> podwyższona</w:t>
      </w:r>
      <w:proofErr w:type="gramEnd"/>
      <w:r w:rsidRPr="00701ECC">
        <w:rPr>
          <w:rFonts w:ascii="Tahoma" w:eastAsia="Times New Roman" w:hAnsi="Tahoma" w:cs="Tahoma"/>
          <w:lang w:eastAsia="pl-PL"/>
        </w:rPr>
        <w:t xml:space="preserve"> o 50% kwoty przyznanej w ramach refundacji stanowiska pracy</w:t>
      </w:r>
      <w:r w:rsidR="0090733F" w:rsidRPr="00701ECC">
        <w:rPr>
          <w:rFonts w:ascii="Tahoma" w:eastAsia="Times New Roman" w:hAnsi="Tahoma" w:cs="Tahoma"/>
          <w:lang w:eastAsia="pl-PL"/>
        </w:rPr>
        <w:t>, a termin, na który blokada zostanie ustanowiona</w:t>
      </w:r>
      <w:r w:rsidRPr="00701ECC">
        <w:rPr>
          <w:rFonts w:ascii="Tahoma" w:eastAsia="Times New Roman" w:hAnsi="Tahoma" w:cs="Tahoma"/>
          <w:lang w:eastAsia="pl-PL"/>
        </w:rPr>
        <w:t xml:space="preserve"> </w:t>
      </w:r>
      <w:r w:rsidR="0090733F" w:rsidRPr="00701ECC">
        <w:rPr>
          <w:rFonts w:ascii="Tahoma" w:eastAsia="Times New Roman" w:hAnsi="Tahoma" w:cs="Tahoma"/>
          <w:lang w:eastAsia="pl-PL"/>
        </w:rPr>
        <w:t xml:space="preserve">wynosić będzie minimum </w:t>
      </w:r>
      <w:r w:rsidRPr="00701ECC">
        <w:rPr>
          <w:rFonts w:ascii="Tahoma" w:eastAsia="Times New Roman" w:hAnsi="Tahoma" w:cs="Tahoma"/>
          <w:lang w:eastAsia="pl-PL"/>
        </w:rPr>
        <w:t xml:space="preserve"> 3 l</w:t>
      </w:r>
      <w:r w:rsidR="0090733F" w:rsidRPr="00701ECC">
        <w:rPr>
          <w:rFonts w:ascii="Tahoma" w:eastAsia="Times New Roman" w:hAnsi="Tahoma" w:cs="Tahoma"/>
          <w:lang w:eastAsia="pl-PL"/>
        </w:rPr>
        <w:t xml:space="preserve">ata licząc od dnia podpisania umowy o Refundację. </w:t>
      </w:r>
      <w:r w:rsidR="00F70FB3" w:rsidRPr="00701ECC">
        <w:rPr>
          <w:rFonts w:ascii="Tahoma" w:eastAsia="Times New Roman" w:hAnsi="Tahoma" w:cs="Tahoma"/>
          <w:lang w:eastAsia="pl-PL"/>
        </w:rPr>
        <w:t>Do wniosku wnioskodawca jest zobowiązany dołączyć dokument z banku określający warunki blokady.</w:t>
      </w:r>
    </w:p>
    <w:p w:rsidR="0090733F" w:rsidRPr="00701ECC" w:rsidRDefault="0090733F" w:rsidP="00717E73">
      <w:pPr>
        <w:spacing w:after="120" w:line="360" w:lineRule="auto"/>
        <w:rPr>
          <w:rFonts w:ascii="Tahoma" w:eastAsia="Times New Roman" w:hAnsi="Tahoma" w:cs="Tahoma"/>
          <w:lang w:eastAsia="pl-PL"/>
        </w:rPr>
      </w:pPr>
    </w:p>
    <w:p w:rsidR="0090733F" w:rsidRDefault="0090733F" w:rsidP="0063137D">
      <w:pPr>
        <w:spacing w:after="120" w:line="360" w:lineRule="auto"/>
        <w:ind w:left="-57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Gwarancja bankowa</w:t>
      </w:r>
    </w:p>
    <w:p w:rsidR="0090733F" w:rsidRPr="00701ECC" w:rsidRDefault="0090733F" w:rsidP="0063137D">
      <w:pPr>
        <w:spacing w:after="120" w:line="360" w:lineRule="auto"/>
        <w:ind w:left="-57"/>
        <w:rPr>
          <w:rFonts w:ascii="Tahoma" w:eastAsia="Times New Roman" w:hAnsi="Tahoma" w:cs="Tahoma"/>
          <w:lang w:eastAsia="pl-PL"/>
        </w:rPr>
      </w:pPr>
      <w:r w:rsidRPr="00701ECC">
        <w:rPr>
          <w:rFonts w:ascii="Tahoma" w:eastAsia="Times New Roman" w:hAnsi="Tahoma" w:cs="Tahoma"/>
          <w:lang w:eastAsia="pl-PL"/>
        </w:rPr>
        <w:t>Kwota gwarantowanych przez bank środków będzie podwyższona o 50% w stosunku do otrzymanej refundacji, a termin, na który gwarancja zostanie ustanowiona wynosić będzie minimum 3 lata licząc od dnia podpisania umowy o Refundację.</w:t>
      </w:r>
    </w:p>
    <w:p w:rsidR="0090733F" w:rsidRDefault="0090733F" w:rsidP="0063137D">
      <w:pPr>
        <w:spacing w:after="120" w:line="360" w:lineRule="auto"/>
        <w:ind w:left="-57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Akt notarialny o poddaniu się egzekucji przez dłużnika</w:t>
      </w:r>
    </w:p>
    <w:p w:rsidR="0090733F" w:rsidRPr="00701ECC" w:rsidRDefault="0090733F" w:rsidP="0063137D">
      <w:pPr>
        <w:spacing w:after="120" w:line="360" w:lineRule="auto"/>
        <w:ind w:left="-57"/>
        <w:rPr>
          <w:rFonts w:ascii="Tahoma" w:eastAsia="Times New Roman" w:hAnsi="Tahoma" w:cs="Tahoma"/>
          <w:lang w:eastAsia="pl-PL"/>
        </w:rPr>
      </w:pPr>
      <w:r w:rsidRPr="00701ECC">
        <w:rPr>
          <w:rFonts w:ascii="Tahoma" w:eastAsia="Times New Roman" w:hAnsi="Tahoma" w:cs="Tahoma"/>
          <w:lang w:eastAsia="pl-PL"/>
        </w:rPr>
        <w:t>Kwota podlegająca egzekucji w formie aktu notarialnego będzie podwyższona o 50 % w stosunku do otrzymanej refundacji, a termin, na który akt zostanie ustanowiony wynosić będzie minimum 3 lata</w:t>
      </w:r>
      <w:r w:rsidR="00946D42" w:rsidRPr="00701ECC">
        <w:rPr>
          <w:rFonts w:ascii="Tahoma" w:eastAsia="Times New Roman" w:hAnsi="Tahoma" w:cs="Tahoma"/>
          <w:lang w:eastAsia="pl-PL"/>
        </w:rPr>
        <w:t xml:space="preserve"> licząc od dnia podpisania umowy o Refundację.</w:t>
      </w:r>
    </w:p>
    <w:p w:rsidR="00946D42" w:rsidRDefault="00946D42" w:rsidP="0063137D">
      <w:pPr>
        <w:spacing w:after="120" w:line="360" w:lineRule="auto"/>
        <w:ind w:left="-57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Zastaw na prawach lub rzeczach</w:t>
      </w:r>
    </w:p>
    <w:p w:rsidR="0090733F" w:rsidRPr="00701ECC" w:rsidRDefault="00946D42" w:rsidP="00723F77">
      <w:pPr>
        <w:spacing w:after="120" w:line="360" w:lineRule="auto"/>
        <w:ind w:left="-57"/>
        <w:rPr>
          <w:rFonts w:ascii="Tahoma" w:eastAsia="Times New Roman" w:hAnsi="Tahoma" w:cs="Tahoma"/>
          <w:lang w:eastAsia="pl-PL"/>
        </w:rPr>
      </w:pPr>
      <w:r w:rsidRPr="00701ECC">
        <w:rPr>
          <w:rFonts w:ascii="Tahoma" w:eastAsia="Times New Roman" w:hAnsi="Tahoma" w:cs="Tahoma"/>
          <w:lang w:eastAsia="pl-PL"/>
        </w:rPr>
        <w:t>Wartość praw lub rzeczy będących przedmiotem zastawu będzie przekraczać o 50% kwotę otrzymaną, z uwzględnieniem spadku wartości przedmiotu zastawu w okresie obowiązywania tej formy zabezpieczenia. W przypadku rzeczy ruchomych ich wartość liczona będzie na podstawie wyceny rzeczoznawcy, którą podmiot, przedszkole, szkoła lub producent rolny dokona na własny koszt.</w:t>
      </w:r>
    </w:p>
    <w:p w:rsidR="00A13E8D" w:rsidRDefault="00A13E8D" w:rsidP="00723F77">
      <w:pPr>
        <w:spacing w:after="120" w:line="360" w:lineRule="auto"/>
        <w:ind w:left="-57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Weksel in blanco</w:t>
      </w:r>
      <w:r w:rsidR="00E240D8">
        <w:rPr>
          <w:rFonts w:ascii="Tahoma" w:eastAsia="Times New Roman" w:hAnsi="Tahoma" w:cs="Tahoma"/>
          <w:b/>
          <w:lang w:eastAsia="pl-PL"/>
        </w:rPr>
        <w:t>.</w:t>
      </w:r>
    </w:p>
    <w:p w:rsidR="00E240D8" w:rsidRPr="00E34EDE" w:rsidRDefault="00E240D8" w:rsidP="00E34EDE">
      <w:pPr>
        <w:pStyle w:val="Akapitzlist"/>
        <w:numPr>
          <w:ilvl w:val="0"/>
          <w:numId w:val="1"/>
        </w:numPr>
        <w:spacing w:after="120" w:line="360" w:lineRule="auto"/>
        <w:ind w:left="0" w:hanging="142"/>
        <w:rPr>
          <w:rFonts w:ascii="Tahoma" w:hAnsi="Tahoma" w:cs="Tahoma"/>
        </w:rPr>
      </w:pPr>
      <w:r w:rsidRPr="00E34EDE">
        <w:rPr>
          <w:rFonts w:ascii="Tahoma" w:hAnsi="Tahoma" w:cs="Tahoma"/>
        </w:rPr>
        <w:t>Zabezpieczenie może zostać ustanowione w jednej lub kilku formach.</w:t>
      </w:r>
    </w:p>
    <w:p w:rsidR="00E240D8" w:rsidRPr="00701ECC" w:rsidRDefault="00E240D8" w:rsidP="00E240D8">
      <w:pPr>
        <w:spacing w:after="120" w:line="360" w:lineRule="auto"/>
        <w:ind w:left="-57"/>
        <w:rPr>
          <w:rFonts w:ascii="Tahoma" w:hAnsi="Tahoma" w:cs="Tahoma"/>
        </w:rPr>
      </w:pPr>
      <w:r w:rsidRPr="00701ECC">
        <w:rPr>
          <w:rFonts w:ascii="Tahoma" w:hAnsi="Tahoma" w:cs="Tahoma"/>
        </w:rPr>
        <w:t>Przy zabezpieczeniu w formie weksla in blanco albo aktu notarialnego o poddaniu się egzekucji jest konieczne ustanowienie dodatkowego zabezpieczenia.</w:t>
      </w:r>
    </w:p>
    <w:p w:rsidR="0063137D" w:rsidRDefault="0063137D" w:rsidP="0063137D">
      <w:pPr>
        <w:spacing w:after="120" w:line="24" w:lineRule="atLeast"/>
        <w:ind w:left="-57"/>
        <w:rPr>
          <w:rFonts w:ascii="Tahoma" w:eastAsia="Calibri" w:hAnsi="Tahoma" w:cs="Tahoma"/>
          <w:lang w:eastAsia="pl-PL"/>
        </w:rPr>
      </w:pPr>
      <w:r>
        <w:rPr>
          <w:rFonts w:ascii="Tahoma" w:eastAsia="Calibri" w:hAnsi="Tahoma" w:cs="Tahoma"/>
          <w:lang w:eastAsia="pl-PL"/>
        </w:rPr>
        <w:t>Koszty związane z zabezpieczeniem udzielonej refundacji pokrywa Wnioskodawca.</w:t>
      </w:r>
    </w:p>
    <w:p w:rsidR="00701ECC" w:rsidRDefault="00701ECC" w:rsidP="0063137D">
      <w:pPr>
        <w:spacing w:after="120" w:line="24" w:lineRule="atLeast"/>
        <w:ind w:left="-57"/>
        <w:rPr>
          <w:rFonts w:ascii="Tahoma" w:eastAsia="Calibri" w:hAnsi="Tahoma" w:cs="Tahoma"/>
          <w:lang w:eastAsia="pl-PL"/>
        </w:rPr>
      </w:pPr>
    </w:p>
    <w:p w:rsidR="0063137D" w:rsidRDefault="0063137D" w:rsidP="009F0D05">
      <w:pPr>
        <w:numPr>
          <w:ilvl w:val="0"/>
          <w:numId w:val="1"/>
        </w:numPr>
        <w:spacing w:after="600" w:line="360" w:lineRule="auto"/>
        <w:ind w:left="-63" w:hanging="221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Odstępstwo od niniejszych zasad może nastąpić tylko w uzasadnionych przypadkach po wyrażeniu zgody przez Dyrektora lub osoby upoważnionej.</w:t>
      </w:r>
    </w:p>
    <w:p w:rsidR="005B0C15" w:rsidRDefault="005B0C15" w:rsidP="005B0C15">
      <w:pPr>
        <w:spacing w:after="600" w:line="360" w:lineRule="auto"/>
        <w:ind w:left="-63"/>
        <w:rPr>
          <w:rFonts w:ascii="Tahoma" w:eastAsia="Calibri" w:hAnsi="Tahoma" w:cs="Tahoma"/>
        </w:rPr>
      </w:pPr>
    </w:p>
    <w:p w:rsidR="005B0C15" w:rsidRPr="005B0C15" w:rsidRDefault="005B0C15" w:rsidP="005B0C15">
      <w:pPr>
        <w:ind w:left="2974" w:firstLine="566"/>
        <w:rPr>
          <w:rFonts w:ascii="Tahoma" w:hAnsi="Tahoma" w:cs="Tahoma"/>
          <w:i/>
        </w:rPr>
      </w:pPr>
      <w:r w:rsidRPr="005B0C15">
        <w:rPr>
          <w:rFonts w:ascii="Tahoma" w:hAnsi="Tahoma" w:cs="Tahoma"/>
          <w:i/>
        </w:rPr>
        <w:t>Dyrektor Powiatowego Urzędu Pracy w Olkuszu</w:t>
      </w:r>
    </w:p>
    <w:p w:rsidR="005B0C15" w:rsidRPr="005B0C15" w:rsidRDefault="005B0C15" w:rsidP="005B0C15">
      <w:pPr>
        <w:ind w:left="4390" w:firstLine="566"/>
        <w:rPr>
          <w:rFonts w:ascii="Tahoma" w:hAnsi="Tahoma" w:cs="Tahoma"/>
          <w:i/>
        </w:rPr>
      </w:pPr>
      <w:bookmarkStart w:id="0" w:name="_GoBack"/>
      <w:bookmarkEnd w:id="0"/>
      <w:r w:rsidRPr="005B0C15">
        <w:rPr>
          <w:rFonts w:ascii="Tahoma" w:hAnsi="Tahoma" w:cs="Tahoma"/>
          <w:i/>
        </w:rPr>
        <w:t>Piotr Polak</w:t>
      </w:r>
    </w:p>
    <w:p w:rsidR="00FE77D9" w:rsidRDefault="00FE77D9"/>
    <w:sectPr w:rsidR="00F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7059"/>
    <w:multiLevelType w:val="multilevel"/>
    <w:tmpl w:val="966C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40B2798"/>
    <w:multiLevelType w:val="hybridMultilevel"/>
    <w:tmpl w:val="7D768282"/>
    <w:lvl w:ilvl="0" w:tplc="0415000B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163C22AB"/>
    <w:multiLevelType w:val="hybridMultilevel"/>
    <w:tmpl w:val="66A2E01A"/>
    <w:lvl w:ilvl="0" w:tplc="D6065D0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95FDD"/>
    <w:multiLevelType w:val="hybridMultilevel"/>
    <w:tmpl w:val="E10AC4E2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2B410724"/>
    <w:multiLevelType w:val="hybridMultilevel"/>
    <w:tmpl w:val="8392E846"/>
    <w:lvl w:ilvl="0" w:tplc="0415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D3A394D"/>
    <w:multiLevelType w:val="hybridMultilevel"/>
    <w:tmpl w:val="6452FA5C"/>
    <w:lvl w:ilvl="0" w:tplc="221CD56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C137D"/>
    <w:multiLevelType w:val="hybridMultilevel"/>
    <w:tmpl w:val="C5443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D4458"/>
    <w:multiLevelType w:val="hybridMultilevel"/>
    <w:tmpl w:val="B1B4D4C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11E5EF5"/>
    <w:multiLevelType w:val="hybridMultilevel"/>
    <w:tmpl w:val="38EC1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147F9"/>
    <w:multiLevelType w:val="hybridMultilevel"/>
    <w:tmpl w:val="D13A2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003C2"/>
    <w:multiLevelType w:val="hybridMultilevel"/>
    <w:tmpl w:val="C4E0500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7FEF559E"/>
    <w:multiLevelType w:val="hybridMultilevel"/>
    <w:tmpl w:val="5D4CA960"/>
    <w:lvl w:ilvl="0" w:tplc="0415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66"/>
    <w:rsid w:val="00160857"/>
    <w:rsid w:val="001F5EE7"/>
    <w:rsid w:val="005B0C15"/>
    <w:rsid w:val="00603BF3"/>
    <w:rsid w:val="0063137D"/>
    <w:rsid w:val="00701ECC"/>
    <w:rsid w:val="00717E73"/>
    <w:rsid w:val="00723F77"/>
    <w:rsid w:val="007545B5"/>
    <w:rsid w:val="00827601"/>
    <w:rsid w:val="0090733F"/>
    <w:rsid w:val="00946D42"/>
    <w:rsid w:val="009F0D05"/>
    <w:rsid w:val="00A13E8D"/>
    <w:rsid w:val="00D017A3"/>
    <w:rsid w:val="00D57EE0"/>
    <w:rsid w:val="00E0075C"/>
    <w:rsid w:val="00E240D8"/>
    <w:rsid w:val="00E34EDE"/>
    <w:rsid w:val="00F23F66"/>
    <w:rsid w:val="00F70FB3"/>
    <w:rsid w:val="00F97309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4AB7C-F010-4370-B2CC-2BDB1E1B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37D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313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13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kus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18</cp:revision>
  <cp:lastPrinted>2025-01-10T10:25:00Z</cp:lastPrinted>
  <dcterms:created xsi:type="dcterms:W3CDTF">2025-01-02T08:34:00Z</dcterms:created>
  <dcterms:modified xsi:type="dcterms:W3CDTF">2025-01-21T08:29:00Z</dcterms:modified>
</cp:coreProperties>
</file>