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66" w:rsidRDefault="00D52166" w:rsidP="00D52166">
      <w:pPr>
        <w:spacing w:after="2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Zasady refundacji kosztów opieki nad dzieckiem lub dziećmi </w:t>
      </w:r>
      <w:r>
        <w:rPr>
          <w:rFonts w:ascii="Tahoma" w:hAnsi="Tahoma" w:cs="Tahoma"/>
          <w:b/>
          <w:sz w:val="24"/>
          <w:szCs w:val="24"/>
        </w:rPr>
        <w:br/>
        <w:t>lub osobą zależną w 2025 r.</w:t>
      </w:r>
    </w:p>
    <w:p w:rsidR="00D52166" w:rsidRDefault="00D52166" w:rsidP="00D52166">
      <w:pPr>
        <w:pStyle w:val="Akapitzlist"/>
        <w:spacing w:after="24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Podstawa prawna - art. 61 Ustawy z dnia 20 kwietnia 2004 roku o promocji zatrudnienia i instytucjach rynku pracy.</w:t>
      </w:r>
    </w:p>
    <w:p w:rsidR="00A719BB" w:rsidRDefault="00A719BB" w:rsidP="00D52166">
      <w:pPr>
        <w:pStyle w:val="Akapitzlist"/>
        <w:spacing w:after="240"/>
        <w:ind w:left="0"/>
        <w:rPr>
          <w:rFonts w:ascii="Tahoma" w:hAnsi="Tahoma" w:cs="Tahoma"/>
          <w:sz w:val="20"/>
          <w:szCs w:val="20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Powiatowy Urząd Pracy może dokonać refundacji kosztów opieki nad dzieckiem lub dziećmi do lat 6 lub dzieckiem lub dziećmi niepełnosprawnym do 7 roku życia, a także osobie zależnej po udokumentowaniu poniesionych kosztów pod warunkiem:</w:t>
      </w:r>
    </w:p>
    <w:p w:rsidR="00D52166" w:rsidRDefault="00D52166" w:rsidP="00D52166">
      <w:pPr>
        <w:pStyle w:val="Akapitzlist"/>
        <w:numPr>
          <w:ilvl w:val="0"/>
          <w:numId w:val="2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podjęcia zatrudnienia lub innej pracy zarobkowej lub</w:t>
      </w:r>
    </w:p>
    <w:p w:rsidR="00D52166" w:rsidRDefault="00D52166" w:rsidP="00D52166">
      <w:pPr>
        <w:pStyle w:val="Akapitzlist"/>
        <w:numPr>
          <w:ilvl w:val="0"/>
          <w:numId w:val="2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odbywania stażu lub</w:t>
      </w:r>
    </w:p>
    <w:p w:rsidR="00D52166" w:rsidRDefault="00D52166" w:rsidP="00D52166">
      <w:pPr>
        <w:pStyle w:val="Akapitzlist"/>
        <w:numPr>
          <w:ilvl w:val="0"/>
          <w:numId w:val="2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odbywania przygotowania zawodowego dorosłych lub</w:t>
      </w:r>
    </w:p>
    <w:p w:rsidR="00D52166" w:rsidRDefault="00D52166" w:rsidP="00D52166">
      <w:pPr>
        <w:pStyle w:val="Akapitzlist"/>
        <w:numPr>
          <w:ilvl w:val="0"/>
          <w:numId w:val="2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odbywania szkolenia</w:t>
      </w:r>
    </w:p>
    <w:p w:rsidR="00D52166" w:rsidRDefault="00D52166" w:rsidP="00D52166">
      <w:pPr>
        <w:pStyle w:val="Akapitzlist"/>
        <w:numPr>
          <w:ilvl w:val="0"/>
          <w:numId w:val="2"/>
        </w:numPr>
        <w:spacing w:after="120"/>
        <w:ind w:left="301" w:hanging="357"/>
        <w:rPr>
          <w:rFonts w:ascii="Tahoma" w:hAnsi="Tahoma" w:cs="Tahoma"/>
        </w:rPr>
      </w:pPr>
      <w:r>
        <w:rPr>
          <w:rFonts w:ascii="Tahoma" w:hAnsi="Tahoma" w:cs="Tahoma"/>
        </w:rPr>
        <w:t>osiągania z tego tytułu miesięcznie przychodów nieprzekraczających minimalnego wynagrodzenia za pracę.</w:t>
      </w:r>
    </w:p>
    <w:p w:rsidR="00A719BB" w:rsidRDefault="00A719BB" w:rsidP="00A719BB">
      <w:pPr>
        <w:pStyle w:val="Akapitzlist"/>
        <w:spacing w:after="120"/>
        <w:ind w:left="301"/>
        <w:rPr>
          <w:rFonts w:ascii="Tahoma" w:hAnsi="Tahoma" w:cs="Tahoma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W przypadku przekroczenia przychodu (minimalnego wynagrodzenia) w związku z podjęciem zatrudnienia lub innej pracy zarobkowej w danym miesiącu refundacja nie przysługuje, co jednocześnie nie powoduje wydłużenia okresu przysługiwania refundacji o kolejny miesiąc.</w:t>
      </w:r>
    </w:p>
    <w:p w:rsidR="00A719BB" w:rsidRDefault="00A719BB" w:rsidP="00A719BB">
      <w:pPr>
        <w:pStyle w:val="Akapitzlist"/>
        <w:spacing w:after="120"/>
        <w:ind w:left="301"/>
        <w:rPr>
          <w:rFonts w:ascii="Tahoma" w:hAnsi="Tahoma" w:cs="Tahoma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Refundacja, o której mowa w pkt 1 przysługuje na okres:</w:t>
      </w:r>
    </w:p>
    <w:p w:rsidR="00D52166" w:rsidRDefault="00D52166" w:rsidP="00D52166">
      <w:pPr>
        <w:pStyle w:val="Akapitzlist"/>
        <w:numPr>
          <w:ilvl w:val="0"/>
          <w:numId w:val="3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do 6 miesięcy, w przypadku podjęcia przez bezrobotnego zatrudnienia lub innej pracy zarobkowej,</w:t>
      </w:r>
    </w:p>
    <w:p w:rsidR="00D52166" w:rsidRDefault="00D52166" w:rsidP="00D52166">
      <w:pPr>
        <w:pStyle w:val="Akapitzlist"/>
        <w:numPr>
          <w:ilvl w:val="0"/>
          <w:numId w:val="3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odbywania stażu lub przygotowania zawodowego dorosłych lub szkolenia.</w:t>
      </w:r>
    </w:p>
    <w:p w:rsidR="00A719BB" w:rsidRDefault="00A719BB" w:rsidP="00A719BB">
      <w:pPr>
        <w:pStyle w:val="Akapitzlist"/>
        <w:spacing w:after="120"/>
        <w:ind w:left="301"/>
        <w:rPr>
          <w:rFonts w:ascii="Tahoma" w:hAnsi="Tahoma" w:cs="Tahoma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Podstawą ubiegania się o zwrot kosztów opieki jest jednorazowe złożenie wniosku o zawarcie umowy o refundację kosztów opieki nad dzieckiem/dziećmi lub osobą zależną. Wniosek winien być złożony nie później niż do 30 dni od daty zatrudnienia, podjęcia innej pracy zarobkowej, rozpoczęcia stażu, przygotowania zawodowego lub szkolenia.</w:t>
      </w:r>
    </w:p>
    <w:p w:rsidR="00A719BB" w:rsidRDefault="00A719BB" w:rsidP="00A719BB">
      <w:pPr>
        <w:pStyle w:val="Akapitzlist"/>
        <w:spacing w:after="120"/>
        <w:ind w:left="301"/>
        <w:rPr>
          <w:rFonts w:ascii="Tahoma" w:hAnsi="Tahoma" w:cs="Tahoma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Wraz z ww. wnioskiem do wglądu należy przedłożyć następujące dokumenty: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dokument potwierdzający podjęcie zatrudnienia, innej pracy zarobkowej,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akt urodzenia dziecka,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orzeczenie o stopniu niepełnosprawności dziecka (jeżeli dotyczy) lub osoby zależnej, potwierdzający, że osoba zależna wymaga stałej opieki ze względu na stan zdrowia lub wiek,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dokument potwierdzający uczęszczanie dziecka do żłobka lub przedszkola,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dokument potwierdzający przebywanie osoby zależnej w instytucji zajmującej się opieką albo umowę cywilnoprawną z opiekunem,</w:t>
      </w:r>
    </w:p>
    <w:p w:rsidR="00D52166" w:rsidRDefault="00D52166" w:rsidP="00D52166">
      <w:pPr>
        <w:pStyle w:val="Akapitzlist"/>
        <w:numPr>
          <w:ilvl w:val="0"/>
          <w:numId w:val="4"/>
        </w:numPr>
        <w:spacing w:after="120"/>
        <w:ind w:left="301"/>
        <w:rPr>
          <w:rFonts w:ascii="Tahoma" w:hAnsi="Tahoma" w:cs="Tahoma"/>
        </w:rPr>
      </w:pPr>
      <w:r>
        <w:rPr>
          <w:rFonts w:ascii="Tahoma" w:hAnsi="Tahoma" w:cs="Tahoma"/>
        </w:rPr>
        <w:t>oświadczenie potwierdzające stopień pokrewieństwa lub powinowactwa wnioskodawcy z osobą zależną lub zamieszkiwania we wspólnym gospodarstwie domowym.</w:t>
      </w:r>
    </w:p>
    <w:p w:rsidR="00A719BB" w:rsidRDefault="00A719BB" w:rsidP="00A719BB">
      <w:pPr>
        <w:pStyle w:val="Akapitzlist"/>
        <w:spacing w:after="120"/>
        <w:ind w:left="301"/>
        <w:rPr>
          <w:rFonts w:ascii="Tahoma" w:hAnsi="Tahoma" w:cs="Tahoma"/>
        </w:rPr>
      </w:pPr>
    </w:p>
    <w:p w:rsidR="00D52166" w:rsidRPr="00A719BB" w:rsidRDefault="00D52166" w:rsidP="00D5216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1" w:right="425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Wniosek o refundację kosztów opieki nad dzieckiem/dziećmi do lat 6 lub dzieckiem/dziećmi niepełnosprawnym do lat 7 lub osobą zależną należy złożyć bezpośrednio w urzędzie, przesłać drogą pocztową lub elektroniczną na obowiązujących formularzach wraz z wymaganymi załącznikami.</w:t>
      </w:r>
    </w:p>
    <w:p w:rsidR="00A719BB" w:rsidRDefault="00A719BB" w:rsidP="00A719BB">
      <w:pPr>
        <w:pStyle w:val="Akapitzlist"/>
        <w:shd w:val="clear" w:color="auto" w:fill="FFFFFF"/>
        <w:spacing w:before="100" w:beforeAutospacing="1" w:after="120" w:line="240" w:lineRule="auto"/>
        <w:ind w:left="301" w:right="425"/>
        <w:rPr>
          <w:rFonts w:ascii="Tahoma" w:eastAsia="Times New Roman" w:hAnsi="Tahoma" w:cs="Tahoma"/>
          <w:b/>
          <w:color w:val="000000"/>
          <w:lang w:eastAsia="pl-PL"/>
        </w:rPr>
      </w:pPr>
    </w:p>
    <w:p w:rsidR="00D52166" w:rsidRDefault="00D52166" w:rsidP="00D5216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1" w:right="425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Refundacja kosztów opieki następuje na zasadach określonych w umowie i wymaga złożenia wniosku za dany miesiąc.</w:t>
      </w:r>
    </w:p>
    <w:p w:rsidR="00D52166" w:rsidRDefault="00D52166" w:rsidP="00D52166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01" w:right="425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lastRenderedPageBreak/>
        <w:t>Refundacji podlegają koszty opieki poniesione z tytułu opłaty za żłobek, przedszkole lub placówkę opiekuńczą lub wynikające z umowy cywilnoprawnej z opiekunem.</w:t>
      </w:r>
    </w:p>
    <w:p w:rsidR="00D52166" w:rsidRDefault="00D52166" w:rsidP="00D52166">
      <w:pPr>
        <w:pStyle w:val="Akapitzlist"/>
        <w:shd w:val="clear" w:color="auto" w:fill="FFFFFF"/>
        <w:spacing w:before="100" w:beforeAutospacing="1" w:after="120" w:line="240" w:lineRule="auto"/>
        <w:ind w:left="301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Wniosek wraz z załącznikami złożony w formie elektronicznej musi posiadać:</w:t>
      </w:r>
    </w:p>
    <w:p w:rsidR="00D52166" w:rsidRDefault="00D52166" w:rsidP="00D5216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301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bezpieczny podpis elektroniczny weryfikowany za pomocą ważnego certyfikatu z zachowaniem zasad przewidzianych w przepisach o podpisie elektronicznym,</w:t>
      </w:r>
    </w:p>
    <w:p w:rsidR="00D52166" w:rsidRDefault="00D52166" w:rsidP="00D52166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301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podpis potwierdzony profilem zaufanym elektronicznej platformy usług administracji publicznej.</w:t>
      </w:r>
    </w:p>
    <w:p w:rsidR="00A719BB" w:rsidRDefault="00A719BB" w:rsidP="00A719BB">
      <w:pPr>
        <w:pStyle w:val="Akapitzlist"/>
        <w:shd w:val="clear" w:color="auto" w:fill="FFFFFF"/>
        <w:spacing w:before="100" w:beforeAutospacing="1" w:after="120" w:line="240" w:lineRule="auto"/>
        <w:ind w:left="301"/>
        <w:rPr>
          <w:rFonts w:ascii="Tahoma" w:eastAsia="Times New Roman" w:hAnsi="Tahoma" w:cs="Tahoma"/>
          <w:color w:val="000000"/>
          <w:lang w:eastAsia="pl-PL"/>
        </w:rPr>
      </w:pPr>
    </w:p>
    <w:p w:rsidR="00D52166" w:rsidRDefault="00D52166" w:rsidP="00BC0B4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426" w:hanging="502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pl-PL"/>
        </w:rPr>
        <w:t>Złożenie wniosku nie jest równoznaczne z jego pozytywnym rozpatrzeniem.</w:t>
      </w:r>
      <w:r>
        <w:rPr>
          <w:rFonts w:ascii="Tahoma" w:eastAsia="Times New Roman" w:hAnsi="Tahoma" w:cs="Tahoma"/>
          <w:color w:val="000000"/>
          <w:lang w:eastAsia="pl-PL"/>
        </w:rPr>
        <w:br/>
      </w:r>
      <w:r>
        <w:rPr>
          <w:rFonts w:ascii="Tahoma" w:hAnsi="Tahoma" w:cs="Tahoma"/>
        </w:rPr>
        <w:t>W przypadku zmiany pracodawcy lub podpisania kolejnej umowy z dotychczasowym pracodawcą, w okresie objętym refundacją, refundacja przysługuje o ile nie doszło do przerwy w świadczeniu pracy lub przerwa spowodowana była wystąpieniem dni wolnych od pracy (weekend, święta państwowe).</w:t>
      </w:r>
    </w:p>
    <w:p w:rsidR="00A719BB" w:rsidRDefault="00A719BB" w:rsidP="00BC0B41">
      <w:pPr>
        <w:pStyle w:val="Akapitzlist"/>
        <w:shd w:val="clear" w:color="auto" w:fill="FFFFFF"/>
        <w:spacing w:before="100" w:beforeAutospacing="1" w:after="100" w:line="240" w:lineRule="auto"/>
        <w:ind w:left="426"/>
        <w:rPr>
          <w:rFonts w:ascii="Tahoma" w:hAnsi="Tahoma" w:cs="Tahoma"/>
        </w:rPr>
      </w:pPr>
    </w:p>
    <w:p w:rsidR="00BC0B41" w:rsidRDefault="00D52166" w:rsidP="00BC0B41">
      <w:pPr>
        <w:pStyle w:val="Akapitzlist"/>
        <w:numPr>
          <w:ilvl w:val="0"/>
          <w:numId w:val="1"/>
        </w:numPr>
        <w:spacing w:after="100" w:line="240" w:lineRule="auto"/>
        <w:ind w:left="426" w:hanging="485"/>
        <w:rPr>
          <w:rFonts w:ascii="Tahoma" w:hAnsi="Tahoma" w:cs="Tahoma"/>
        </w:rPr>
      </w:pPr>
      <w:r>
        <w:rPr>
          <w:rFonts w:ascii="Tahoma" w:hAnsi="Tahoma" w:cs="Tahoma"/>
        </w:rPr>
        <w:t>Refundacja nie przysługuje za okres korzystania z urlopu bezpłatnego.</w:t>
      </w:r>
    </w:p>
    <w:p w:rsidR="00BC0B41" w:rsidRPr="00BC0B41" w:rsidRDefault="00BC0B41" w:rsidP="00BC0B41">
      <w:pPr>
        <w:spacing w:after="100" w:line="240" w:lineRule="auto"/>
        <w:rPr>
          <w:rFonts w:ascii="Tahoma" w:hAnsi="Tahoma" w:cs="Tahoma"/>
        </w:rPr>
      </w:pPr>
    </w:p>
    <w:p w:rsidR="00D52166" w:rsidRDefault="00D52166" w:rsidP="00BC0B41">
      <w:pPr>
        <w:pStyle w:val="Akapitzlist"/>
        <w:numPr>
          <w:ilvl w:val="0"/>
          <w:numId w:val="1"/>
        </w:numPr>
        <w:spacing w:after="100" w:line="240" w:lineRule="auto"/>
        <w:ind w:left="431" w:hanging="488"/>
        <w:rPr>
          <w:rFonts w:ascii="Tahoma" w:hAnsi="Tahoma" w:cs="Tahoma"/>
        </w:rPr>
      </w:pPr>
      <w:r>
        <w:rPr>
          <w:rFonts w:ascii="Tahoma" w:hAnsi="Tahoma" w:cs="Tahoma"/>
        </w:rPr>
        <w:t>Refundacja przysługuje w wysokości określonej w umowie, jednak nie wyższej niż połowa zasiłku, o którym mowa w art. 72 ust. 1 pkt 1 ustawy o promocji zatrudnienia i instytucjach rynku pracy na każde dziecko lub osobę zależną, na opiekę których poniesiono koszty.</w:t>
      </w:r>
    </w:p>
    <w:p w:rsidR="00A719BB" w:rsidRDefault="00A719BB" w:rsidP="00BC0B41">
      <w:pPr>
        <w:pStyle w:val="Akapitzlist"/>
        <w:spacing w:after="100" w:line="240" w:lineRule="auto"/>
        <w:ind w:left="426"/>
        <w:rPr>
          <w:rFonts w:ascii="Tahoma" w:hAnsi="Tahoma" w:cs="Tahoma"/>
        </w:rPr>
      </w:pPr>
    </w:p>
    <w:p w:rsidR="00D52166" w:rsidRDefault="00D52166" w:rsidP="00BC0B41">
      <w:pPr>
        <w:pStyle w:val="Akapitzlist"/>
        <w:numPr>
          <w:ilvl w:val="0"/>
          <w:numId w:val="1"/>
        </w:numPr>
        <w:spacing w:after="100" w:line="240" w:lineRule="auto"/>
        <w:ind w:left="426" w:hanging="485"/>
        <w:rPr>
          <w:rFonts w:ascii="Tahoma" w:hAnsi="Tahoma" w:cs="Tahoma"/>
        </w:rPr>
      </w:pPr>
      <w:r>
        <w:rPr>
          <w:rFonts w:ascii="Tahoma" w:hAnsi="Tahoma" w:cs="Tahoma"/>
        </w:rPr>
        <w:t>Kwotę refundacji za niepełny miesiąc ustala się proporcjonalnie do okresu, za który poniesiono koszt, przyjmując, że miesiąc liczy 30 dni.</w:t>
      </w:r>
    </w:p>
    <w:p w:rsidR="00A719BB" w:rsidRDefault="00A719BB" w:rsidP="00BC0B41">
      <w:pPr>
        <w:pStyle w:val="Akapitzlist"/>
        <w:spacing w:after="100" w:line="240" w:lineRule="auto"/>
        <w:ind w:left="426"/>
        <w:rPr>
          <w:rFonts w:ascii="Tahoma" w:hAnsi="Tahoma" w:cs="Tahoma"/>
        </w:rPr>
      </w:pPr>
    </w:p>
    <w:p w:rsidR="00A719BB" w:rsidRPr="00BC0B41" w:rsidRDefault="00D52166" w:rsidP="00BC0B4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426" w:hanging="485"/>
        <w:rPr>
          <w:rFonts w:ascii="Tahoma" w:eastAsia="Times New Roman" w:hAnsi="Tahoma" w:cs="Tahoma"/>
          <w:bCs/>
          <w:color w:val="000000"/>
          <w:lang w:eastAsia="pl-PL"/>
        </w:rPr>
      </w:pPr>
      <w:r>
        <w:rPr>
          <w:rFonts w:ascii="Tahoma" w:eastAsia="Times New Roman" w:hAnsi="Tahoma" w:cs="Tahoma"/>
          <w:bCs/>
          <w:color w:val="000000"/>
          <w:lang w:eastAsia="pl-PL"/>
        </w:rPr>
        <w:t>Refundacja kosztów opieki nad dzieckiem lub osobą zależną będzie przyznawana do wyczerpania środków przeznaczonych na tę formę wsparcia w danym roku kalendarzowym.</w:t>
      </w:r>
    </w:p>
    <w:p w:rsidR="00A719BB" w:rsidRPr="00A719BB" w:rsidRDefault="00A719BB" w:rsidP="00BC0B41">
      <w:pPr>
        <w:pStyle w:val="Akapitzlist"/>
        <w:shd w:val="clear" w:color="auto" w:fill="FFFFFF"/>
        <w:spacing w:before="100" w:beforeAutospacing="1" w:after="100" w:line="240" w:lineRule="auto"/>
        <w:ind w:left="426"/>
        <w:rPr>
          <w:rFonts w:ascii="Tahoma" w:eastAsia="Times New Roman" w:hAnsi="Tahoma" w:cs="Tahoma"/>
          <w:bCs/>
          <w:color w:val="000000"/>
          <w:lang w:eastAsia="pl-PL"/>
        </w:rPr>
      </w:pPr>
    </w:p>
    <w:p w:rsidR="00D52166" w:rsidRDefault="00D52166" w:rsidP="00BC0B41">
      <w:pPr>
        <w:pStyle w:val="Akapitzlist"/>
        <w:numPr>
          <w:ilvl w:val="0"/>
          <w:numId w:val="1"/>
        </w:numPr>
        <w:spacing w:after="100" w:line="240" w:lineRule="auto"/>
        <w:ind w:left="426" w:hanging="485"/>
        <w:rPr>
          <w:rFonts w:ascii="Tahoma" w:hAnsi="Tahoma" w:cs="Tahoma"/>
        </w:rPr>
      </w:pPr>
      <w:r>
        <w:rPr>
          <w:rFonts w:ascii="Tahoma" w:hAnsi="Tahoma" w:cs="Tahoma"/>
        </w:rPr>
        <w:t xml:space="preserve">Oceny wniosków dokonuje Dyrektor, Kierownik Centrum Aktywizacji Zawodowej oraz Kierownik Działu Instrumentów Rynku Pracy. </w:t>
      </w:r>
      <w:r>
        <w:rPr>
          <w:rFonts w:ascii="Tahoma" w:hAnsi="Tahoma" w:cs="Tahoma"/>
        </w:rPr>
        <w:br/>
        <w:t>Nieobecność jednej z osób nie wstrzymuje rozpatrywania wniosków.</w:t>
      </w:r>
    </w:p>
    <w:p w:rsidR="00A719BB" w:rsidRDefault="00A719BB" w:rsidP="00BC0B41">
      <w:pPr>
        <w:pStyle w:val="Akapitzlist"/>
        <w:spacing w:after="100" w:line="240" w:lineRule="auto"/>
        <w:ind w:left="426"/>
        <w:rPr>
          <w:rFonts w:ascii="Tahoma" w:hAnsi="Tahoma" w:cs="Tahoma"/>
        </w:rPr>
      </w:pPr>
    </w:p>
    <w:p w:rsidR="00A719BB" w:rsidRPr="00BC0B41" w:rsidRDefault="00D52166" w:rsidP="00BC0B41">
      <w:pPr>
        <w:pStyle w:val="Akapitzlist"/>
        <w:numPr>
          <w:ilvl w:val="0"/>
          <w:numId w:val="1"/>
        </w:numPr>
        <w:spacing w:after="100" w:line="240" w:lineRule="auto"/>
        <w:ind w:left="426" w:hanging="485"/>
        <w:rPr>
          <w:rFonts w:ascii="Tahoma" w:hAnsi="Tahoma" w:cs="Tahoma"/>
        </w:rPr>
      </w:pPr>
      <w:r>
        <w:rPr>
          <w:rFonts w:ascii="Tahoma" w:hAnsi="Tahoma" w:cs="Tahoma"/>
        </w:rPr>
        <w:t>Dyrektor lub osoba upoważniona podejmuje ostateczną decyzję o zakwalifikowaniu wniosku do pozytywnego załatwienia.</w:t>
      </w:r>
    </w:p>
    <w:p w:rsidR="00A719BB" w:rsidRDefault="00A719BB" w:rsidP="00BC0B41">
      <w:pPr>
        <w:pStyle w:val="Akapitzlist"/>
        <w:spacing w:after="100" w:line="240" w:lineRule="auto"/>
        <w:ind w:left="426"/>
        <w:rPr>
          <w:rFonts w:ascii="Tahoma" w:hAnsi="Tahoma" w:cs="Tahoma"/>
        </w:rPr>
      </w:pPr>
    </w:p>
    <w:p w:rsidR="00D52166" w:rsidRDefault="00D52166" w:rsidP="00BC0B4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line="240" w:lineRule="auto"/>
        <w:ind w:left="431" w:hanging="488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pl-PL"/>
        </w:rPr>
        <w:t>Odstępstwo od niniejszych zasad może nastąpić tylko w uzasadnionych przypadkach po wyrażeniu zgody przez Dyrektora lub osoby upoważnionej.</w:t>
      </w:r>
      <w:r>
        <w:rPr>
          <w:rFonts w:ascii="Tahoma" w:eastAsia="Times New Roman" w:hAnsi="Tahoma" w:cs="Tahoma"/>
          <w:color w:val="000000"/>
          <w:lang w:eastAsia="pl-PL"/>
        </w:rPr>
        <w:br/>
      </w:r>
      <w:r>
        <w:rPr>
          <w:rFonts w:ascii="Tahoma" w:hAnsi="Tahoma" w:cs="Tahoma"/>
        </w:rPr>
        <w:t>Stanowisko Urzędu w sprawie rozpatrzenia wniosku o refundację kosztów opieki nad dzieckiem lub osobą zależną nie jest decyzją administracyjną i nie przysługuje od niej odwołanie.</w:t>
      </w:r>
    </w:p>
    <w:p w:rsidR="0088779B" w:rsidRPr="0088779B" w:rsidRDefault="0088779B" w:rsidP="0088779B">
      <w:pPr>
        <w:pStyle w:val="Akapitzlist"/>
        <w:rPr>
          <w:rFonts w:ascii="Tahoma" w:hAnsi="Tahoma" w:cs="Tahoma"/>
        </w:rPr>
      </w:pPr>
    </w:p>
    <w:p w:rsidR="0088779B" w:rsidRPr="0088779B" w:rsidRDefault="0088779B" w:rsidP="0088779B">
      <w:pPr>
        <w:shd w:val="clear" w:color="auto" w:fill="FFFFFF"/>
        <w:spacing w:before="100" w:beforeAutospacing="1" w:after="100" w:line="240" w:lineRule="auto"/>
        <w:rPr>
          <w:rFonts w:ascii="Tahoma" w:hAnsi="Tahoma" w:cs="Tahoma"/>
        </w:rPr>
      </w:pPr>
    </w:p>
    <w:p w:rsidR="0088779B" w:rsidRPr="0088779B" w:rsidRDefault="0088779B" w:rsidP="0088779B">
      <w:pPr>
        <w:ind w:left="2844" w:firstLine="696"/>
        <w:rPr>
          <w:rFonts w:ascii="Tahoma" w:hAnsi="Tahoma" w:cs="Tahoma"/>
          <w:i/>
        </w:rPr>
      </w:pPr>
      <w:r w:rsidRPr="0088779B">
        <w:rPr>
          <w:rFonts w:ascii="Tahoma" w:hAnsi="Tahoma" w:cs="Tahoma"/>
          <w:i/>
        </w:rPr>
        <w:t>Dyrektor Powiatowego Urzędu Pracy w Olkuszu</w:t>
      </w:r>
    </w:p>
    <w:p w:rsidR="0088779B" w:rsidRPr="0088779B" w:rsidRDefault="0088779B" w:rsidP="0088779B">
      <w:pPr>
        <w:ind w:left="4533" w:firstLine="423"/>
        <w:rPr>
          <w:rFonts w:ascii="Tahoma" w:hAnsi="Tahoma" w:cs="Tahoma"/>
          <w:i/>
        </w:rPr>
      </w:pPr>
      <w:bookmarkStart w:id="0" w:name="_GoBack"/>
      <w:bookmarkEnd w:id="0"/>
      <w:r w:rsidRPr="0088779B">
        <w:rPr>
          <w:rFonts w:ascii="Tahoma" w:hAnsi="Tahoma" w:cs="Tahoma"/>
          <w:i/>
        </w:rPr>
        <w:t>Piotr Polak</w:t>
      </w:r>
    </w:p>
    <w:p w:rsidR="0088779B" w:rsidRPr="0088779B" w:rsidRDefault="0088779B" w:rsidP="0088779B">
      <w:pPr>
        <w:pStyle w:val="Akapitzlist"/>
        <w:rPr>
          <w:rFonts w:ascii="Tahoma" w:hAnsi="Tahoma" w:cs="Tahoma"/>
        </w:rPr>
      </w:pPr>
    </w:p>
    <w:p w:rsidR="0088779B" w:rsidRDefault="0088779B" w:rsidP="0088779B">
      <w:pPr>
        <w:shd w:val="clear" w:color="auto" w:fill="FFFFFF"/>
        <w:spacing w:before="100" w:beforeAutospacing="1" w:after="100" w:line="240" w:lineRule="auto"/>
        <w:rPr>
          <w:rFonts w:ascii="Tahoma" w:hAnsi="Tahoma" w:cs="Tahoma"/>
        </w:rPr>
      </w:pPr>
    </w:p>
    <w:p w:rsidR="0088779B" w:rsidRPr="0088779B" w:rsidRDefault="0088779B" w:rsidP="0088779B">
      <w:pPr>
        <w:shd w:val="clear" w:color="auto" w:fill="FFFFFF"/>
        <w:spacing w:before="100" w:beforeAutospacing="1" w:after="100" w:line="240" w:lineRule="auto"/>
        <w:rPr>
          <w:rFonts w:ascii="Tahoma" w:hAnsi="Tahoma" w:cs="Tahoma"/>
        </w:rPr>
      </w:pPr>
    </w:p>
    <w:p w:rsidR="00FE77D9" w:rsidRDefault="00FE77D9" w:rsidP="00BC0B41">
      <w:pPr>
        <w:spacing w:after="100"/>
      </w:pPr>
    </w:p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525"/>
    <w:multiLevelType w:val="hybridMultilevel"/>
    <w:tmpl w:val="D6F86FA6"/>
    <w:lvl w:ilvl="0" w:tplc="D652B5A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C476A3"/>
    <w:multiLevelType w:val="hybridMultilevel"/>
    <w:tmpl w:val="376EE2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533EFD"/>
    <w:multiLevelType w:val="hybridMultilevel"/>
    <w:tmpl w:val="86FA8C2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6C7834"/>
    <w:multiLevelType w:val="hybridMultilevel"/>
    <w:tmpl w:val="807811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66"/>
    <w:rsid w:val="002E5E66"/>
    <w:rsid w:val="00827601"/>
    <w:rsid w:val="0088779B"/>
    <w:rsid w:val="00A719BB"/>
    <w:rsid w:val="00BC0B41"/>
    <w:rsid w:val="00D52166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EFD4F-8BE0-4AA0-B4C7-B9D76C5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166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D521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8</cp:revision>
  <cp:lastPrinted>2025-01-08T09:35:00Z</cp:lastPrinted>
  <dcterms:created xsi:type="dcterms:W3CDTF">2024-12-06T11:18:00Z</dcterms:created>
  <dcterms:modified xsi:type="dcterms:W3CDTF">2025-01-21T08:30:00Z</dcterms:modified>
</cp:coreProperties>
</file>